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75" w:rsidRPr="00F0326B" w:rsidRDefault="002C78AD" w:rsidP="002C78AD">
      <w:pPr>
        <w:jc w:val="center"/>
        <w:rPr>
          <w:rFonts w:ascii="Times New Roman" w:eastAsia="Times New Roman" w:hAnsi="Times New Roman" w:cs="Times New Roman"/>
          <w:b/>
          <w:color w:val="000000"/>
          <w:sz w:val="30"/>
          <w:szCs w:val="30"/>
          <w:lang w:eastAsia="ru-RU"/>
        </w:rPr>
      </w:pPr>
      <w:bookmarkStart w:id="0" w:name="_GoBack"/>
      <w:bookmarkEnd w:id="0"/>
      <w:r w:rsidRPr="00F0326B">
        <w:rPr>
          <w:rFonts w:ascii="Times New Roman" w:eastAsia="Times New Roman" w:hAnsi="Times New Roman" w:cs="Times New Roman"/>
          <w:b/>
          <w:color w:val="000000"/>
          <w:sz w:val="30"/>
          <w:szCs w:val="30"/>
          <w:lang w:eastAsia="ru-RU"/>
        </w:rPr>
        <w:t>Документация, содержащая описание процессов, обеспечивающих поддержание жизненного цикла «АС «</w:t>
      </w:r>
      <w:r w:rsidR="00D331FE" w:rsidRPr="00F0326B">
        <w:rPr>
          <w:rFonts w:ascii="Times New Roman" w:eastAsia="Times New Roman" w:hAnsi="Times New Roman" w:cs="Times New Roman"/>
          <w:b/>
          <w:color w:val="000000"/>
          <w:sz w:val="30"/>
          <w:szCs w:val="30"/>
          <w:lang w:eastAsia="ru-RU"/>
        </w:rPr>
        <w:t>СберРост</w:t>
      </w:r>
      <w:r w:rsidR="00A30204">
        <w:rPr>
          <w:rFonts w:ascii="Times New Roman" w:eastAsia="Times New Roman" w:hAnsi="Times New Roman" w:cs="Times New Roman"/>
          <w:b/>
          <w:color w:val="000000"/>
          <w:sz w:val="30"/>
          <w:szCs w:val="30"/>
          <w:lang w:eastAsia="ru-RU"/>
        </w:rPr>
        <w:t xml:space="preserve"> ПРО</w:t>
      </w:r>
      <w:r w:rsidRPr="00F0326B">
        <w:rPr>
          <w:rFonts w:ascii="Times New Roman" w:eastAsia="Times New Roman" w:hAnsi="Times New Roman" w:cs="Times New Roman"/>
          <w:b/>
          <w:color w:val="000000"/>
          <w:sz w:val="30"/>
          <w:szCs w:val="30"/>
          <w:lang w:eastAsia="ru-RU"/>
        </w:rPr>
        <w:t>»»</w:t>
      </w:r>
    </w:p>
    <w:p w:rsidR="00D8562F" w:rsidRPr="00F0326B" w:rsidRDefault="00D331FE">
      <w:pPr>
        <w:rPr>
          <w:rFonts w:ascii="Times New Roman" w:eastAsia="Times New Roman" w:hAnsi="Times New Roman" w:cs="Times New Roman"/>
          <w:color w:val="000000"/>
          <w:sz w:val="24"/>
          <w:szCs w:val="24"/>
          <w:lang w:eastAsia="ru-RU"/>
        </w:rPr>
      </w:pPr>
      <w:r w:rsidRPr="00F0326B">
        <w:rPr>
          <w:rFonts w:ascii="Times New Roman" w:eastAsia="Times New Roman" w:hAnsi="Times New Roman" w:cs="Times New Roman"/>
          <w:color w:val="000000"/>
          <w:sz w:val="24"/>
          <w:szCs w:val="24"/>
          <w:lang w:eastAsia="ru-RU"/>
        </w:rPr>
        <w:t>Автоматизированная система «СберРост</w:t>
      </w:r>
      <w:r w:rsidR="00FF6520" w:rsidRPr="000C7995">
        <w:rPr>
          <w:rFonts w:ascii="Times New Roman" w:eastAsia="Times New Roman" w:hAnsi="Times New Roman" w:cs="Times New Roman"/>
          <w:color w:val="000000"/>
          <w:sz w:val="24"/>
          <w:szCs w:val="24"/>
          <w:lang w:eastAsia="ru-RU"/>
        </w:rPr>
        <w:t xml:space="preserve"> </w:t>
      </w:r>
      <w:r w:rsidR="00FF6520">
        <w:rPr>
          <w:rFonts w:ascii="Times New Roman" w:eastAsia="Times New Roman" w:hAnsi="Times New Roman" w:cs="Times New Roman"/>
          <w:color w:val="000000"/>
          <w:sz w:val="24"/>
          <w:szCs w:val="24"/>
          <w:lang w:eastAsia="ru-RU"/>
        </w:rPr>
        <w:t>ПРО</w:t>
      </w:r>
      <w:r w:rsidRPr="00F0326B">
        <w:rPr>
          <w:rFonts w:ascii="Times New Roman" w:eastAsia="Times New Roman" w:hAnsi="Times New Roman" w:cs="Times New Roman"/>
          <w:color w:val="000000"/>
          <w:sz w:val="24"/>
          <w:szCs w:val="24"/>
          <w:lang w:eastAsia="ru-RU"/>
        </w:rPr>
        <w:t>»</w:t>
      </w:r>
      <w:r w:rsidR="00BA58DE" w:rsidRPr="00F0326B">
        <w:rPr>
          <w:rFonts w:ascii="Times New Roman" w:eastAsia="Times New Roman" w:hAnsi="Times New Roman" w:cs="Times New Roman"/>
          <w:color w:val="000000"/>
          <w:sz w:val="24"/>
          <w:szCs w:val="24"/>
          <w:lang w:eastAsia="ru-RU"/>
        </w:rPr>
        <w:t xml:space="preserve"> </w:t>
      </w:r>
      <w:r w:rsidR="00D8562F" w:rsidRPr="00F0326B">
        <w:rPr>
          <w:rFonts w:ascii="Times New Roman" w:eastAsia="Times New Roman" w:hAnsi="Times New Roman" w:cs="Times New Roman"/>
          <w:color w:val="000000"/>
          <w:sz w:val="24"/>
          <w:szCs w:val="24"/>
          <w:lang w:eastAsia="ru-RU"/>
        </w:rPr>
        <w:t xml:space="preserve">разрабатывается, внедряется и сопровождается </w:t>
      </w:r>
      <w:r w:rsidR="000931EF" w:rsidRPr="00F0326B">
        <w:rPr>
          <w:rFonts w:ascii="Times New Roman" w:eastAsia="Times New Roman" w:hAnsi="Times New Roman" w:cs="Times New Roman"/>
          <w:color w:val="000000"/>
          <w:sz w:val="24"/>
          <w:szCs w:val="24"/>
          <w:lang w:eastAsia="ru-RU"/>
        </w:rPr>
        <w:t>работниками</w:t>
      </w:r>
      <w:r w:rsidR="00D8562F" w:rsidRPr="00F0326B">
        <w:rPr>
          <w:rFonts w:ascii="Times New Roman" w:eastAsia="Times New Roman" w:hAnsi="Times New Roman" w:cs="Times New Roman"/>
          <w:color w:val="000000"/>
          <w:sz w:val="24"/>
          <w:szCs w:val="24"/>
          <w:lang w:eastAsia="ru-RU"/>
        </w:rPr>
        <w:t xml:space="preserve"> ПАО Сбербанк на основании следующей нормативной документации:</w:t>
      </w:r>
    </w:p>
    <w:p w:rsidR="00D8562F" w:rsidRPr="00F0326B" w:rsidRDefault="00AC6567" w:rsidP="00AC6567">
      <w:pPr>
        <w:pStyle w:val="a3"/>
        <w:numPr>
          <w:ilvl w:val="0"/>
          <w:numId w:val="1"/>
        </w:numPr>
        <w:rPr>
          <w:rFonts w:ascii="Times New Roman" w:eastAsia="Times New Roman" w:hAnsi="Times New Roman" w:cs="Times New Roman"/>
          <w:color w:val="000000"/>
          <w:sz w:val="24"/>
          <w:szCs w:val="24"/>
          <w:lang w:eastAsia="ru-RU"/>
        </w:rPr>
      </w:pPr>
      <w:r w:rsidRPr="00F0326B">
        <w:rPr>
          <w:rFonts w:ascii="Times New Roman" w:eastAsia="Times New Roman" w:hAnsi="Times New Roman" w:cs="Times New Roman"/>
          <w:color w:val="000000"/>
          <w:sz w:val="24"/>
          <w:szCs w:val="24"/>
          <w:lang w:eastAsia="ru-RU"/>
        </w:rPr>
        <w:t>Регламент процесса "Проектирование и внедрение технологий" № 4657 от 17.11.2017 г. в части дисциплины "Внедрение и тиражирование"</w:t>
      </w:r>
      <w:r w:rsidR="002C78AD" w:rsidRPr="00F0326B">
        <w:rPr>
          <w:rFonts w:ascii="Times New Roman" w:eastAsia="Times New Roman" w:hAnsi="Times New Roman" w:cs="Times New Roman"/>
          <w:color w:val="000000"/>
          <w:sz w:val="24"/>
          <w:szCs w:val="24"/>
          <w:lang w:eastAsia="ru-RU"/>
        </w:rPr>
        <w:t>;</w:t>
      </w:r>
    </w:p>
    <w:p w:rsidR="00AC6567" w:rsidRPr="00F0326B" w:rsidRDefault="00D238EA" w:rsidP="003C0824">
      <w:pPr>
        <w:pStyle w:val="a3"/>
        <w:numPr>
          <w:ilvl w:val="0"/>
          <w:numId w:val="1"/>
        </w:num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Распоряжение 1021-Р</w:t>
      </w:r>
      <w:r w:rsidR="00AC6567" w:rsidRPr="00F0326B">
        <w:rPr>
          <w:rFonts w:ascii="Times New Roman" w:eastAsia="Times New Roman" w:hAnsi="Times New Roman" w:cs="Times New Roman"/>
          <w:color w:val="000000"/>
          <w:sz w:val="24"/>
          <w:szCs w:val="24"/>
          <w:lang w:eastAsia="ru-RU"/>
        </w:rPr>
        <w:t xml:space="preserve"> "О подготовке и проведении внедрений релизов АС и технологических изменений" от 11.08.2017 г.</w:t>
      </w:r>
      <w:r w:rsidR="002C78AD" w:rsidRPr="00F0326B">
        <w:rPr>
          <w:rFonts w:ascii="Times New Roman" w:eastAsia="Times New Roman" w:hAnsi="Times New Roman" w:cs="Times New Roman"/>
          <w:color w:val="000000"/>
          <w:sz w:val="24"/>
          <w:szCs w:val="24"/>
          <w:lang w:eastAsia="ru-RU"/>
        </w:rPr>
        <w:t>;</w:t>
      </w:r>
    </w:p>
    <w:p w:rsidR="00AC6567" w:rsidRPr="00F0326B" w:rsidRDefault="00EC0AF2" w:rsidP="003C0824">
      <w:pPr>
        <w:pStyle w:val="a3"/>
        <w:numPr>
          <w:ilvl w:val="0"/>
          <w:numId w:val="1"/>
        </w:numPr>
        <w:rPr>
          <w:rFonts w:ascii="Times New Roman" w:eastAsia="Times New Roman" w:hAnsi="Times New Roman" w:cs="Times New Roman"/>
          <w:color w:val="000000"/>
          <w:sz w:val="24"/>
          <w:szCs w:val="24"/>
          <w:lang w:eastAsia="ru-RU"/>
        </w:rPr>
      </w:pPr>
      <w:r w:rsidRPr="00F0326B">
        <w:rPr>
          <w:rFonts w:ascii="Times New Roman" w:eastAsia="Times New Roman" w:hAnsi="Times New Roman" w:cs="Times New Roman"/>
          <w:color w:val="000000"/>
          <w:sz w:val="24"/>
          <w:szCs w:val="24"/>
          <w:lang w:eastAsia="ru-RU"/>
        </w:rPr>
        <w:t>Распоряжение 1545</w:t>
      </w:r>
      <w:r w:rsidR="00D238EA">
        <w:rPr>
          <w:rFonts w:ascii="Times New Roman" w:eastAsia="Times New Roman" w:hAnsi="Times New Roman" w:cs="Times New Roman"/>
          <w:color w:val="000000"/>
          <w:sz w:val="24"/>
          <w:szCs w:val="24"/>
          <w:lang w:eastAsia="ru-RU"/>
        </w:rPr>
        <w:t>-Р</w:t>
      </w:r>
      <w:r w:rsidR="00AC6567" w:rsidRPr="00F0326B">
        <w:rPr>
          <w:rFonts w:ascii="Times New Roman" w:eastAsia="Times New Roman" w:hAnsi="Times New Roman" w:cs="Times New Roman"/>
          <w:color w:val="000000"/>
          <w:sz w:val="24"/>
          <w:szCs w:val="24"/>
          <w:lang w:eastAsia="ru-RU"/>
        </w:rPr>
        <w:t xml:space="preserve"> "О </w:t>
      </w:r>
      <w:r w:rsidRPr="00F0326B">
        <w:rPr>
          <w:rFonts w:ascii="Times New Roman" w:eastAsia="Times New Roman" w:hAnsi="Times New Roman" w:cs="Times New Roman"/>
          <w:color w:val="000000"/>
          <w:sz w:val="24"/>
          <w:szCs w:val="24"/>
          <w:lang w:eastAsia="ru-RU"/>
        </w:rPr>
        <w:t>порядке согласования и утверждения</w:t>
      </w:r>
      <w:r w:rsidR="00AC6567" w:rsidRPr="00F0326B">
        <w:rPr>
          <w:rFonts w:ascii="Times New Roman" w:eastAsia="Times New Roman" w:hAnsi="Times New Roman" w:cs="Times New Roman"/>
          <w:color w:val="000000"/>
          <w:sz w:val="24"/>
          <w:szCs w:val="24"/>
          <w:lang w:eastAsia="ru-RU"/>
        </w:rPr>
        <w:t xml:space="preserve"> внедрений релизов АС и </w:t>
      </w:r>
      <w:r w:rsidRPr="00F0326B">
        <w:rPr>
          <w:rFonts w:ascii="Times New Roman" w:eastAsia="Times New Roman" w:hAnsi="Times New Roman" w:cs="Times New Roman"/>
          <w:color w:val="000000"/>
          <w:sz w:val="24"/>
          <w:szCs w:val="24"/>
          <w:lang w:eastAsia="ru-RU"/>
        </w:rPr>
        <w:t>технологических изменений" от 16.07.2020</w:t>
      </w:r>
      <w:r w:rsidR="00AC6567" w:rsidRPr="00F0326B">
        <w:rPr>
          <w:rFonts w:ascii="Times New Roman" w:eastAsia="Times New Roman" w:hAnsi="Times New Roman" w:cs="Times New Roman"/>
          <w:color w:val="000000"/>
          <w:sz w:val="24"/>
          <w:szCs w:val="24"/>
          <w:lang w:eastAsia="ru-RU"/>
        </w:rPr>
        <w:t xml:space="preserve"> г.</w:t>
      </w:r>
      <w:r w:rsidR="002C78AD" w:rsidRPr="00F0326B">
        <w:rPr>
          <w:rFonts w:ascii="Times New Roman" w:eastAsia="Times New Roman" w:hAnsi="Times New Roman" w:cs="Times New Roman"/>
          <w:color w:val="000000"/>
          <w:sz w:val="24"/>
          <w:szCs w:val="24"/>
          <w:lang w:eastAsia="ru-RU"/>
        </w:rPr>
        <w:t>;</w:t>
      </w:r>
    </w:p>
    <w:p w:rsidR="00AC6567" w:rsidRPr="00F0326B" w:rsidRDefault="00AC6567" w:rsidP="003C0824">
      <w:pPr>
        <w:pStyle w:val="a3"/>
        <w:numPr>
          <w:ilvl w:val="0"/>
          <w:numId w:val="1"/>
        </w:numPr>
        <w:rPr>
          <w:rFonts w:ascii="Times New Roman" w:eastAsia="Times New Roman" w:hAnsi="Times New Roman" w:cs="Times New Roman"/>
          <w:color w:val="000000"/>
          <w:sz w:val="24"/>
          <w:szCs w:val="24"/>
          <w:lang w:eastAsia="ru-RU"/>
        </w:rPr>
      </w:pPr>
      <w:r w:rsidRPr="00F0326B">
        <w:rPr>
          <w:rFonts w:ascii="Times New Roman" w:eastAsia="Times New Roman" w:hAnsi="Times New Roman" w:cs="Times New Roman"/>
          <w:color w:val="000000"/>
          <w:sz w:val="24"/>
          <w:szCs w:val="24"/>
          <w:lang w:eastAsia="ru-RU"/>
        </w:rPr>
        <w:t xml:space="preserve">Распоряжение </w:t>
      </w:r>
      <w:r w:rsidR="00D238EA">
        <w:rPr>
          <w:rFonts w:ascii="Times New Roman" w:eastAsia="Times New Roman" w:hAnsi="Times New Roman" w:cs="Times New Roman"/>
          <w:color w:val="000000"/>
          <w:sz w:val="24"/>
          <w:szCs w:val="24"/>
          <w:lang w:eastAsia="ru-RU"/>
        </w:rPr>
        <w:t>1934-Р</w:t>
      </w:r>
      <w:r w:rsidRPr="00F0326B">
        <w:rPr>
          <w:rFonts w:ascii="Times New Roman" w:eastAsia="Times New Roman" w:hAnsi="Times New Roman" w:cs="Times New Roman"/>
          <w:color w:val="000000"/>
          <w:sz w:val="24"/>
          <w:szCs w:val="24"/>
          <w:lang w:eastAsia="ru-RU"/>
        </w:rPr>
        <w:t xml:space="preserve"> "О создании Комиссии по разбору технологических инцидентов ПАО Сбербанк" от 27.11.2018 г.</w:t>
      </w:r>
      <w:r w:rsidR="002C78AD" w:rsidRPr="00F0326B">
        <w:rPr>
          <w:rFonts w:ascii="Times New Roman" w:eastAsia="Times New Roman" w:hAnsi="Times New Roman" w:cs="Times New Roman"/>
          <w:color w:val="000000"/>
          <w:sz w:val="24"/>
          <w:szCs w:val="24"/>
          <w:lang w:eastAsia="ru-RU"/>
        </w:rPr>
        <w:t>;</w:t>
      </w:r>
    </w:p>
    <w:p w:rsidR="00AC6567" w:rsidRPr="00F0326B" w:rsidRDefault="00AC6567" w:rsidP="00AC6567">
      <w:pPr>
        <w:pStyle w:val="a3"/>
        <w:numPr>
          <w:ilvl w:val="0"/>
          <w:numId w:val="1"/>
        </w:numPr>
        <w:rPr>
          <w:rFonts w:ascii="Times New Roman" w:eastAsia="Times New Roman" w:hAnsi="Times New Roman" w:cs="Times New Roman"/>
          <w:color w:val="000000"/>
          <w:sz w:val="24"/>
          <w:szCs w:val="24"/>
          <w:lang w:eastAsia="ru-RU"/>
        </w:rPr>
      </w:pPr>
      <w:r w:rsidRPr="00F0326B">
        <w:rPr>
          <w:rFonts w:ascii="Times New Roman" w:eastAsia="Times New Roman" w:hAnsi="Times New Roman" w:cs="Times New Roman"/>
          <w:color w:val="000000"/>
          <w:sz w:val="24"/>
          <w:szCs w:val="24"/>
          <w:lang w:eastAsia="ru-RU"/>
        </w:rPr>
        <w:t xml:space="preserve">Технологическая </w:t>
      </w:r>
      <w:r w:rsidR="003C7E7F" w:rsidRPr="00F0326B">
        <w:rPr>
          <w:rFonts w:ascii="Times New Roman" w:eastAsia="Times New Roman" w:hAnsi="Times New Roman" w:cs="Times New Roman"/>
          <w:color w:val="000000"/>
          <w:sz w:val="24"/>
          <w:szCs w:val="24"/>
          <w:lang w:eastAsia="ru-RU"/>
        </w:rPr>
        <w:t>с</w:t>
      </w:r>
      <w:r w:rsidRPr="00F0326B">
        <w:rPr>
          <w:rFonts w:ascii="Times New Roman" w:eastAsia="Times New Roman" w:hAnsi="Times New Roman" w:cs="Times New Roman"/>
          <w:color w:val="000000"/>
          <w:sz w:val="24"/>
          <w:szCs w:val="24"/>
          <w:lang w:eastAsia="ru-RU"/>
        </w:rPr>
        <w:t>хема</w:t>
      </w:r>
      <w:r w:rsidR="00EC0AF2" w:rsidRPr="00F0326B">
        <w:rPr>
          <w:rFonts w:ascii="Times New Roman" w:eastAsia="Times New Roman" w:hAnsi="Times New Roman" w:cs="Times New Roman"/>
          <w:color w:val="000000"/>
          <w:sz w:val="24"/>
          <w:szCs w:val="24"/>
          <w:lang w:eastAsia="ru-RU"/>
        </w:rPr>
        <w:t xml:space="preserve"> процесса «Управление технологическими инцидентами» в Группе ПАО сбербанк (Редакция 5) от 17.11.2020 № 3612-5</w:t>
      </w:r>
      <w:r w:rsidR="002C78AD" w:rsidRPr="00F0326B">
        <w:rPr>
          <w:rFonts w:ascii="Times New Roman" w:eastAsia="Times New Roman" w:hAnsi="Times New Roman" w:cs="Times New Roman"/>
          <w:color w:val="000000"/>
          <w:sz w:val="24"/>
          <w:szCs w:val="24"/>
          <w:lang w:eastAsia="ru-RU"/>
        </w:rPr>
        <w:t>;</w:t>
      </w:r>
      <w:r w:rsidRPr="00F0326B">
        <w:rPr>
          <w:rFonts w:ascii="Times New Roman" w:eastAsia="Times New Roman" w:hAnsi="Times New Roman" w:cs="Times New Roman"/>
          <w:color w:val="000000"/>
          <w:sz w:val="24"/>
          <w:szCs w:val="24"/>
          <w:lang w:eastAsia="ru-RU"/>
        </w:rPr>
        <w:t xml:space="preserve"> </w:t>
      </w:r>
    </w:p>
    <w:p w:rsidR="00AC6567" w:rsidRPr="00F0326B" w:rsidRDefault="00AC6567" w:rsidP="00AC6567">
      <w:pPr>
        <w:pStyle w:val="a3"/>
        <w:numPr>
          <w:ilvl w:val="0"/>
          <w:numId w:val="1"/>
        </w:numPr>
        <w:rPr>
          <w:rFonts w:ascii="Times New Roman" w:eastAsia="Times New Roman" w:hAnsi="Times New Roman" w:cs="Times New Roman"/>
          <w:color w:val="000000"/>
          <w:sz w:val="24"/>
          <w:szCs w:val="24"/>
          <w:lang w:eastAsia="ru-RU"/>
        </w:rPr>
      </w:pPr>
      <w:r w:rsidRPr="00F0326B">
        <w:rPr>
          <w:rFonts w:ascii="Times New Roman" w:eastAsia="Times New Roman" w:hAnsi="Times New Roman" w:cs="Times New Roman"/>
          <w:color w:val="000000"/>
          <w:sz w:val="24"/>
          <w:szCs w:val="24"/>
          <w:lang w:eastAsia="ru-RU"/>
        </w:rPr>
        <w:t xml:space="preserve">Технологическая </w:t>
      </w:r>
      <w:r w:rsidR="003C7E7F" w:rsidRPr="00F0326B">
        <w:rPr>
          <w:rFonts w:ascii="Times New Roman" w:eastAsia="Times New Roman" w:hAnsi="Times New Roman" w:cs="Times New Roman"/>
          <w:color w:val="000000"/>
          <w:sz w:val="24"/>
          <w:szCs w:val="24"/>
          <w:lang w:eastAsia="ru-RU"/>
        </w:rPr>
        <w:t>с</w:t>
      </w:r>
      <w:r w:rsidRPr="00F0326B">
        <w:rPr>
          <w:rFonts w:ascii="Times New Roman" w:eastAsia="Times New Roman" w:hAnsi="Times New Roman" w:cs="Times New Roman"/>
          <w:color w:val="000000"/>
          <w:sz w:val="24"/>
          <w:szCs w:val="24"/>
          <w:lang w:eastAsia="ru-RU"/>
        </w:rPr>
        <w:t xml:space="preserve">хема </w:t>
      </w:r>
      <w:r w:rsidR="00EC0AF2" w:rsidRPr="00F0326B">
        <w:rPr>
          <w:rFonts w:ascii="Times New Roman" w:eastAsia="Times New Roman" w:hAnsi="Times New Roman" w:cs="Times New Roman"/>
          <w:color w:val="000000"/>
          <w:sz w:val="24"/>
          <w:szCs w:val="24"/>
          <w:lang w:eastAsia="ru-RU"/>
        </w:rPr>
        <w:t xml:space="preserve">процесса «Управление технологическими рисками» (Редакция 2) от 09.10.2020 </w:t>
      </w:r>
      <w:r w:rsidRPr="00F0326B">
        <w:rPr>
          <w:rFonts w:ascii="Times New Roman" w:eastAsia="Times New Roman" w:hAnsi="Times New Roman" w:cs="Times New Roman"/>
          <w:color w:val="000000"/>
          <w:sz w:val="24"/>
          <w:szCs w:val="24"/>
          <w:lang w:eastAsia="ru-RU"/>
        </w:rPr>
        <w:t>№ 4422</w:t>
      </w:r>
      <w:r w:rsidR="00EC0AF2" w:rsidRPr="00F0326B">
        <w:rPr>
          <w:rFonts w:ascii="Times New Roman" w:eastAsia="Times New Roman" w:hAnsi="Times New Roman" w:cs="Times New Roman"/>
          <w:color w:val="000000"/>
          <w:sz w:val="24"/>
          <w:szCs w:val="24"/>
          <w:lang w:eastAsia="ru-RU"/>
        </w:rPr>
        <w:t>-2</w:t>
      </w:r>
      <w:r w:rsidR="002C78AD" w:rsidRPr="00F0326B">
        <w:rPr>
          <w:rFonts w:ascii="Times New Roman" w:eastAsia="Times New Roman" w:hAnsi="Times New Roman" w:cs="Times New Roman"/>
          <w:color w:val="000000"/>
          <w:sz w:val="24"/>
          <w:szCs w:val="24"/>
          <w:lang w:eastAsia="ru-RU"/>
        </w:rPr>
        <w:t>;</w:t>
      </w:r>
    </w:p>
    <w:p w:rsidR="00AC6567" w:rsidRPr="00F0326B" w:rsidRDefault="00AC6567" w:rsidP="00AC6567">
      <w:pPr>
        <w:pStyle w:val="a3"/>
        <w:numPr>
          <w:ilvl w:val="0"/>
          <w:numId w:val="1"/>
        </w:numPr>
        <w:rPr>
          <w:rFonts w:ascii="Times New Roman" w:eastAsia="Times New Roman" w:hAnsi="Times New Roman" w:cs="Times New Roman"/>
          <w:color w:val="000000"/>
          <w:sz w:val="24"/>
          <w:szCs w:val="24"/>
          <w:lang w:eastAsia="ru-RU"/>
        </w:rPr>
      </w:pPr>
      <w:r w:rsidRPr="00F0326B">
        <w:rPr>
          <w:rFonts w:ascii="Times New Roman" w:eastAsia="Times New Roman" w:hAnsi="Times New Roman" w:cs="Times New Roman"/>
          <w:color w:val="000000"/>
          <w:sz w:val="24"/>
          <w:szCs w:val="24"/>
          <w:lang w:eastAsia="ru-RU"/>
        </w:rPr>
        <w:t xml:space="preserve">Технологическая </w:t>
      </w:r>
      <w:r w:rsidR="003C7E7F" w:rsidRPr="00F0326B">
        <w:rPr>
          <w:rFonts w:ascii="Times New Roman" w:eastAsia="Times New Roman" w:hAnsi="Times New Roman" w:cs="Times New Roman"/>
          <w:color w:val="000000"/>
          <w:sz w:val="24"/>
          <w:szCs w:val="24"/>
          <w:lang w:eastAsia="ru-RU"/>
        </w:rPr>
        <w:t>с</w:t>
      </w:r>
      <w:r w:rsidRPr="00F0326B">
        <w:rPr>
          <w:rFonts w:ascii="Times New Roman" w:eastAsia="Times New Roman" w:hAnsi="Times New Roman" w:cs="Times New Roman"/>
          <w:color w:val="000000"/>
          <w:sz w:val="24"/>
          <w:szCs w:val="24"/>
          <w:lang w:eastAsia="ru-RU"/>
        </w:rPr>
        <w:t>хема</w:t>
      </w:r>
      <w:r w:rsidR="00EC0AF2" w:rsidRPr="00F0326B">
        <w:rPr>
          <w:rFonts w:ascii="Times New Roman" w:eastAsia="Times New Roman" w:hAnsi="Times New Roman" w:cs="Times New Roman"/>
          <w:color w:val="000000"/>
          <w:sz w:val="24"/>
          <w:szCs w:val="24"/>
          <w:lang w:eastAsia="ru-RU"/>
        </w:rPr>
        <w:t xml:space="preserve"> процесса «Планирование и реализация технологических изменений» в ПАО Сбербанк (Редакция 3) от 30.06.2020 №3634-3</w:t>
      </w:r>
      <w:r w:rsidR="002C78AD" w:rsidRPr="00F0326B">
        <w:rPr>
          <w:rFonts w:ascii="Times New Roman" w:eastAsia="Times New Roman" w:hAnsi="Times New Roman" w:cs="Times New Roman"/>
          <w:color w:val="000000"/>
          <w:sz w:val="24"/>
          <w:szCs w:val="24"/>
          <w:lang w:eastAsia="ru-RU"/>
        </w:rPr>
        <w:t>;</w:t>
      </w:r>
      <w:r w:rsidRPr="00F0326B">
        <w:rPr>
          <w:rFonts w:ascii="Times New Roman" w:eastAsia="Times New Roman" w:hAnsi="Times New Roman" w:cs="Times New Roman"/>
          <w:color w:val="000000"/>
          <w:sz w:val="24"/>
          <w:szCs w:val="24"/>
          <w:lang w:eastAsia="ru-RU"/>
        </w:rPr>
        <w:t xml:space="preserve"> </w:t>
      </w:r>
    </w:p>
    <w:p w:rsidR="00A03B75" w:rsidRPr="00F0326B" w:rsidRDefault="00A03B75" w:rsidP="00A03B75">
      <w:pPr>
        <w:pStyle w:val="a3"/>
        <w:numPr>
          <w:ilvl w:val="0"/>
          <w:numId w:val="1"/>
        </w:numPr>
        <w:rPr>
          <w:rFonts w:ascii="Times New Roman" w:eastAsia="Times New Roman" w:hAnsi="Times New Roman" w:cs="Times New Roman"/>
          <w:color w:val="000000"/>
          <w:sz w:val="24"/>
          <w:szCs w:val="24"/>
          <w:lang w:eastAsia="ru-RU"/>
        </w:rPr>
      </w:pPr>
      <w:r w:rsidRPr="00F0326B">
        <w:rPr>
          <w:rFonts w:ascii="Times New Roman" w:eastAsia="Times New Roman" w:hAnsi="Times New Roman" w:cs="Times New Roman"/>
          <w:color w:val="000000"/>
          <w:sz w:val="24"/>
          <w:szCs w:val="24"/>
          <w:lang w:eastAsia="ru-RU"/>
        </w:rPr>
        <w:t xml:space="preserve">Технологическая схема </w:t>
      </w:r>
      <w:r w:rsidR="00304A4F" w:rsidRPr="00F0326B">
        <w:rPr>
          <w:rFonts w:ascii="Times New Roman" w:eastAsia="Times New Roman" w:hAnsi="Times New Roman" w:cs="Times New Roman"/>
          <w:color w:val="000000"/>
          <w:sz w:val="24"/>
          <w:szCs w:val="24"/>
          <w:lang w:eastAsia="ru-RU"/>
        </w:rPr>
        <w:t>процесса «Управление непрерывностью технологий» от 05.09.2019 №5021;</w:t>
      </w:r>
    </w:p>
    <w:p w:rsidR="00304A4F" w:rsidRPr="00F0326B" w:rsidRDefault="00304A4F" w:rsidP="00A03B75">
      <w:pPr>
        <w:pStyle w:val="a3"/>
        <w:numPr>
          <w:ilvl w:val="0"/>
          <w:numId w:val="1"/>
        </w:numPr>
        <w:rPr>
          <w:rFonts w:ascii="Times New Roman" w:eastAsia="Times New Roman" w:hAnsi="Times New Roman" w:cs="Times New Roman"/>
          <w:color w:val="000000"/>
          <w:sz w:val="24"/>
          <w:szCs w:val="24"/>
          <w:lang w:eastAsia="ru-RU"/>
        </w:rPr>
      </w:pPr>
      <w:r w:rsidRPr="00F0326B">
        <w:rPr>
          <w:rFonts w:ascii="Times New Roman" w:eastAsia="Times New Roman" w:hAnsi="Times New Roman" w:cs="Times New Roman"/>
          <w:color w:val="000000"/>
          <w:sz w:val="24"/>
          <w:szCs w:val="24"/>
          <w:lang w:eastAsia="ru-RU"/>
        </w:rPr>
        <w:t>Технологическая схема процесса «</w:t>
      </w:r>
      <w:r w:rsidR="003A379E" w:rsidRPr="00F0326B">
        <w:rPr>
          <w:rFonts w:ascii="Times New Roman" w:eastAsia="Times New Roman" w:hAnsi="Times New Roman" w:cs="Times New Roman"/>
          <w:color w:val="000000"/>
          <w:sz w:val="24"/>
          <w:szCs w:val="24"/>
          <w:lang w:eastAsia="ru-RU"/>
        </w:rPr>
        <w:t>Управление доступностью технологий» от 13.11.2019 №5075.</w:t>
      </w:r>
    </w:p>
    <w:p w:rsidR="002C78AD" w:rsidRPr="00F0326B" w:rsidRDefault="002C78AD" w:rsidP="000C7995">
      <w:pPr>
        <w:spacing w:after="240" w:line="240" w:lineRule="auto"/>
        <w:ind w:firstLine="709"/>
        <w:jc w:val="both"/>
        <w:rPr>
          <w:rFonts w:ascii="Times New Roman" w:eastAsia="Times New Roman" w:hAnsi="Times New Roman" w:cs="Times New Roman"/>
          <w:color w:val="000000"/>
          <w:sz w:val="24"/>
          <w:szCs w:val="24"/>
          <w:lang w:eastAsia="ru-RU"/>
        </w:rPr>
      </w:pPr>
      <w:r w:rsidRPr="00F0326B">
        <w:rPr>
          <w:rFonts w:ascii="Times New Roman" w:eastAsia="Times New Roman" w:hAnsi="Times New Roman" w:cs="Times New Roman"/>
          <w:color w:val="000000"/>
          <w:sz w:val="24"/>
          <w:szCs w:val="24"/>
          <w:lang w:eastAsia="ru-RU"/>
        </w:rPr>
        <w:t>Вышеуказанными документами обеспечивается поддержание жизненного цикла программы для ЭВМ:</w:t>
      </w:r>
      <w:r w:rsidRPr="00F0326B">
        <w:rPr>
          <w:rFonts w:ascii="Times New Roman" w:hAnsi="Times New Roman" w:cs="Times New Roman"/>
          <w:sz w:val="24"/>
          <w:szCs w:val="24"/>
        </w:rPr>
        <w:t xml:space="preserve"> </w:t>
      </w:r>
      <w:r w:rsidRPr="00F0326B">
        <w:rPr>
          <w:rFonts w:ascii="Times New Roman" w:eastAsia="Times New Roman" w:hAnsi="Times New Roman" w:cs="Times New Roman"/>
          <w:color w:val="000000"/>
          <w:sz w:val="24"/>
          <w:szCs w:val="24"/>
          <w:lang w:eastAsia="ru-RU"/>
        </w:rPr>
        <w:t>«АС «</w:t>
      </w:r>
      <w:r w:rsidR="00D331FE" w:rsidRPr="00F0326B">
        <w:rPr>
          <w:rFonts w:ascii="Times New Roman" w:eastAsia="Times New Roman" w:hAnsi="Times New Roman" w:cs="Times New Roman"/>
          <w:color w:val="000000"/>
          <w:sz w:val="24"/>
          <w:szCs w:val="24"/>
          <w:lang w:eastAsia="ru-RU"/>
        </w:rPr>
        <w:t>СберРост</w:t>
      </w:r>
      <w:r w:rsidR="003E7183">
        <w:rPr>
          <w:rFonts w:ascii="Times New Roman" w:eastAsia="Times New Roman" w:hAnsi="Times New Roman" w:cs="Times New Roman"/>
          <w:color w:val="000000"/>
          <w:sz w:val="24"/>
          <w:szCs w:val="24"/>
          <w:lang w:eastAsia="ru-RU"/>
        </w:rPr>
        <w:t xml:space="preserve"> ПРО</w:t>
      </w:r>
      <w:r w:rsidRPr="00F0326B">
        <w:rPr>
          <w:rFonts w:ascii="Times New Roman" w:eastAsia="Times New Roman" w:hAnsi="Times New Roman" w:cs="Times New Roman"/>
          <w:color w:val="000000"/>
          <w:sz w:val="24"/>
          <w:szCs w:val="24"/>
          <w:lang w:eastAsia="ru-RU"/>
        </w:rPr>
        <w:t xml:space="preserve">»», в том числе обеспечивается устранение неисправностей, выявленных в ходе эксплуатации данной программы </w:t>
      </w:r>
      <w:r w:rsidR="000931EF" w:rsidRPr="00F0326B">
        <w:rPr>
          <w:rFonts w:ascii="Times New Roman" w:eastAsia="Times New Roman" w:hAnsi="Times New Roman" w:cs="Times New Roman"/>
          <w:color w:val="000000"/>
          <w:sz w:val="24"/>
          <w:szCs w:val="24"/>
          <w:lang w:eastAsia="ru-RU"/>
        </w:rPr>
        <w:t>для ЭВМ, а также обеспечивается</w:t>
      </w:r>
      <w:r w:rsidRPr="00F0326B">
        <w:rPr>
          <w:rFonts w:ascii="Times New Roman" w:eastAsia="Times New Roman" w:hAnsi="Times New Roman" w:cs="Times New Roman"/>
          <w:color w:val="000000"/>
          <w:sz w:val="24"/>
          <w:szCs w:val="24"/>
          <w:lang w:eastAsia="ru-RU"/>
        </w:rPr>
        <w:t xml:space="preserve"> совершенствование программного обеспечения. </w:t>
      </w:r>
    </w:p>
    <w:p w:rsidR="00F0326B" w:rsidRPr="005D0C7D" w:rsidRDefault="00F0326B" w:rsidP="005D0C7D">
      <w:pPr>
        <w:jc w:val="center"/>
        <w:rPr>
          <w:rFonts w:ascii="Times New Roman" w:hAnsi="Times New Roman" w:cs="Times New Roman"/>
          <w:b/>
          <w:sz w:val="30"/>
          <w:szCs w:val="30"/>
        </w:rPr>
      </w:pPr>
      <w:r w:rsidRPr="005D0C7D">
        <w:rPr>
          <w:rFonts w:ascii="Times New Roman" w:hAnsi="Times New Roman" w:cs="Times New Roman"/>
          <w:b/>
          <w:sz w:val="30"/>
          <w:szCs w:val="30"/>
        </w:rPr>
        <w:t>Техническая поддержка АС «СберРост</w:t>
      </w:r>
      <w:r w:rsidR="001338D2">
        <w:rPr>
          <w:rFonts w:ascii="Times New Roman" w:hAnsi="Times New Roman" w:cs="Times New Roman"/>
          <w:b/>
          <w:sz w:val="30"/>
          <w:szCs w:val="30"/>
        </w:rPr>
        <w:t xml:space="preserve"> ПРО</w:t>
      </w:r>
      <w:r w:rsidRPr="005D0C7D">
        <w:rPr>
          <w:rFonts w:ascii="Times New Roman" w:hAnsi="Times New Roman" w:cs="Times New Roman"/>
          <w:b/>
          <w:sz w:val="30"/>
          <w:szCs w:val="30"/>
        </w:rPr>
        <w:t>»</w:t>
      </w:r>
    </w:p>
    <w:p w:rsidR="00F0326B" w:rsidRPr="005D0C7D" w:rsidRDefault="00F0326B" w:rsidP="00F0326B">
      <w:pPr>
        <w:pStyle w:val="a3"/>
        <w:numPr>
          <w:ilvl w:val="1"/>
          <w:numId w:val="2"/>
        </w:numPr>
        <w:shd w:val="clear" w:color="auto" w:fill="FFFFFF" w:themeFill="background1"/>
        <w:tabs>
          <w:tab w:val="left" w:pos="1276"/>
        </w:tabs>
        <w:spacing w:after="0" w:line="240" w:lineRule="auto"/>
        <w:ind w:left="0" w:firstLine="709"/>
        <w:contextualSpacing w:val="0"/>
        <w:jc w:val="both"/>
        <w:rPr>
          <w:rFonts w:ascii="Times New Roman" w:hAnsi="Times New Roman" w:cs="Times New Roman"/>
          <w:sz w:val="24"/>
          <w:szCs w:val="24"/>
        </w:rPr>
      </w:pPr>
      <w:r w:rsidRPr="005D0C7D">
        <w:rPr>
          <w:rFonts w:ascii="Times New Roman" w:hAnsi="Times New Roman" w:cs="Times New Roman"/>
          <w:sz w:val="24"/>
          <w:szCs w:val="24"/>
        </w:rPr>
        <w:t>Под технической поддержкой понимается поддержание работоспособности 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 с целью обеспечения ее нормального функционирования.</w:t>
      </w:r>
    </w:p>
    <w:p w:rsidR="00F0326B" w:rsidRPr="005D0C7D" w:rsidRDefault="00F0326B" w:rsidP="00F0326B">
      <w:pPr>
        <w:pStyle w:val="a3"/>
        <w:numPr>
          <w:ilvl w:val="1"/>
          <w:numId w:val="2"/>
        </w:numPr>
        <w:shd w:val="clear" w:color="auto" w:fill="FFFFFF" w:themeFill="background1"/>
        <w:tabs>
          <w:tab w:val="left" w:pos="1276"/>
        </w:tabs>
        <w:spacing w:after="0" w:line="240" w:lineRule="auto"/>
        <w:ind w:left="0" w:firstLine="709"/>
        <w:contextualSpacing w:val="0"/>
        <w:jc w:val="both"/>
        <w:rPr>
          <w:rFonts w:ascii="Times New Roman" w:hAnsi="Times New Roman" w:cs="Times New Roman"/>
          <w:sz w:val="24"/>
          <w:szCs w:val="24"/>
        </w:rPr>
      </w:pPr>
      <w:r w:rsidRPr="005D0C7D">
        <w:rPr>
          <w:rFonts w:ascii="Times New Roman" w:hAnsi="Times New Roman" w:cs="Times New Roman"/>
          <w:sz w:val="24"/>
          <w:szCs w:val="24"/>
        </w:rPr>
        <w:t>В техническую поддержку входит:</w:t>
      </w:r>
    </w:p>
    <w:p w:rsidR="00F0326B" w:rsidRPr="005D0C7D" w:rsidRDefault="00F0326B" w:rsidP="00F0326B">
      <w:pPr>
        <w:pStyle w:val="a3"/>
        <w:numPr>
          <w:ilvl w:val="2"/>
          <w:numId w:val="2"/>
        </w:numPr>
        <w:shd w:val="clear" w:color="auto" w:fill="FFFFFF" w:themeFill="background1"/>
        <w:tabs>
          <w:tab w:val="left" w:pos="1276"/>
        </w:tabs>
        <w:spacing w:after="0" w:line="240" w:lineRule="auto"/>
        <w:ind w:firstLine="556"/>
        <w:contextualSpacing w:val="0"/>
        <w:jc w:val="both"/>
        <w:rPr>
          <w:rFonts w:ascii="Times New Roman" w:hAnsi="Times New Roman" w:cs="Times New Roman"/>
          <w:sz w:val="24"/>
          <w:szCs w:val="24"/>
        </w:rPr>
      </w:pPr>
      <w:r w:rsidRPr="005D0C7D">
        <w:rPr>
          <w:rFonts w:ascii="Times New Roman" w:hAnsi="Times New Roman" w:cs="Times New Roman"/>
          <w:sz w:val="24"/>
          <w:szCs w:val="24"/>
        </w:rPr>
        <w:t>Решение технических проблем в работе 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w:t>
      </w:r>
    </w:p>
    <w:p w:rsidR="00F0326B" w:rsidRPr="005D0C7D" w:rsidRDefault="00F0326B" w:rsidP="00F0326B">
      <w:pPr>
        <w:pStyle w:val="a3"/>
        <w:numPr>
          <w:ilvl w:val="2"/>
          <w:numId w:val="2"/>
        </w:numPr>
        <w:shd w:val="clear" w:color="auto" w:fill="FFFFFF" w:themeFill="background1"/>
        <w:tabs>
          <w:tab w:val="left" w:pos="1276"/>
        </w:tabs>
        <w:spacing w:after="0" w:line="240" w:lineRule="auto"/>
        <w:ind w:firstLine="556"/>
        <w:contextualSpacing w:val="0"/>
        <w:jc w:val="both"/>
        <w:rPr>
          <w:rFonts w:ascii="Times New Roman" w:hAnsi="Times New Roman" w:cs="Times New Roman"/>
          <w:sz w:val="24"/>
          <w:szCs w:val="24"/>
        </w:rPr>
      </w:pPr>
      <w:r w:rsidRPr="005D0C7D">
        <w:rPr>
          <w:rFonts w:ascii="Times New Roman" w:hAnsi="Times New Roman" w:cs="Times New Roman"/>
          <w:sz w:val="24"/>
          <w:szCs w:val="24"/>
        </w:rPr>
        <w:t>Консультации по установке и администрированию;</w:t>
      </w:r>
    </w:p>
    <w:p w:rsidR="00F0326B" w:rsidRPr="005D0C7D" w:rsidRDefault="00F0326B" w:rsidP="00F0326B">
      <w:pPr>
        <w:pStyle w:val="a3"/>
        <w:numPr>
          <w:ilvl w:val="2"/>
          <w:numId w:val="2"/>
        </w:numPr>
        <w:shd w:val="clear" w:color="auto" w:fill="FFFFFF" w:themeFill="background1"/>
        <w:tabs>
          <w:tab w:val="left" w:pos="1276"/>
        </w:tabs>
        <w:spacing w:after="0" w:line="240" w:lineRule="auto"/>
        <w:ind w:left="2127" w:hanging="851"/>
        <w:contextualSpacing w:val="0"/>
        <w:jc w:val="both"/>
        <w:rPr>
          <w:rFonts w:ascii="Times New Roman" w:hAnsi="Times New Roman" w:cs="Times New Roman"/>
          <w:sz w:val="24"/>
          <w:szCs w:val="24"/>
        </w:rPr>
      </w:pPr>
      <w:r w:rsidRPr="005D0C7D">
        <w:rPr>
          <w:rFonts w:ascii="Times New Roman" w:hAnsi="Times New Roman" w:cs="Times New Roman"/>
          <w:sz w:val="24"/>
          <w:szCs w:val="24"/>
        </w:rPr>
        <w:t>Консультации по восстановлению работоспособности;</w:t>
      </w:r>
    </w:p>
    <w:p w:rsidR="00F0326B" w:rsidRPr="005D0C7D" w:rsidRDefault="00F0326B" w:rsidP="00F0326B">
      <w:pPr>
        <w:pStyle w:val="a3"/>
        <w:numPr>
          <w:ilvl w:val="2"/>
          <w:numId w:val="2"/>
        </w:numPr>
        <w:shd w:val="clear" w:color="auto" w:fill="FFFFFF" w:themeFill="background1"/>
        <w:tabs>
          <w:tab w:val="left" w:pos="1276"/>
        </w:tabs>
        <w:spacing w:after="0" w:line="240" w:lineRule="auto"/>
        <w:ind w:left="2127" w:hanging="851"/>
        <w:contextualSpacing w:val="0"/>
        <w:jc w:val="both"/>
        <w:rPr>
          <w:rFonts w:ascii="Times New Roman" w:hAnsi="Times New Roman" w:cs="Times New Roman"/>
          <w:sz w:val="24"/>
          <w:szCs w:val="24"/>
        </w:rPr>
      </w:pPr>
      <w:r w:rsidRPr="005D0C7D">
        <w:rPr>
          <w:rFonts w:ascii="Times New Roman" w:hAnsi="Times New Roman" w:cs="Times New Roman"/>
          <w:sz w:val="24"/>
          <w:szCs w:val="24"/>
        </w:rPr>
        <w:t>Консультации и разъяснения по вопросам документации;</w:t>
      </w:r>
    </w:p>
    <w:p w:rsidR="00F0326B" w:rsidRPr="005D0C7D" w:rsidRDefault="00F0326B" w:rsidP="00F0326B">
      <w:pPr>
        <w:pStyle w:val="a3"/>
        <w:numPr>
          <w:ilvl w:val="2"/>
          <w:numId w:val="2"/>
        </w:numPr>
        <w:shd w:val="clear" w:color="auto" w:fill="FFFFFF" w:themeFill="background1"/>
        <w:tabs>
          <w:tab w:val="left" w:pos="1276"/>
        </w:tabs>
        <w:spacing w:after="0" w:line="240" w:lineRule="auto"/>
        <w:ind w:left="2127" w:hanging="851"/>
        <w:contextualSpacing w:val="0"/>
        <w:jc w:val="both"/>
        <w:rPr>
          <w:rFonts w:ascii="Times New Roman" w:hAnsi="Times New Roman" w:cs="Times New Roman"/>
          <w:sz w:val="24"/>
          <w:szCs w:val="24"/>
        </w:rPr>
      </w:pPr>
      <w:r w:rsidRPr="005D0C7D">
        <w:rPr>
          <w:rFonts w:ascii="Times New Roman" w:hAnsi="Times New Roman" w:cs="Times New Roman"/>
          <w:sz w:val="24"/>
          <w:szCs w:val="24"/>
        </w:rPr>
        <w:t>Консультации по настройке системного программного обеспечения, для целей функционирования 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w:t>
      </w:r>
    </w:p>
    <w:p w:rsidR="00F0326B" w:rsidRPr="005D0C7D" w:rsidRDefault="00F0326B" w:rsidP="00F0326B">
      <w:pPr>
        <w:pStyle w:val="a3"/>
        <w:numPr>
          <w:ilvl w:val="2"/>
          <w:numId w:val="2"/>
        </w:numPr>
        <w:shd w:val="clear" w:color="auto" w:fill="FFFFFF" w:themeFill="background1"/>
        <w:tabs>
          <w:tab w:val="left" w:pos="1276"/>
        </w:tabs>
        <w:spacing w:after="0" w:line="240" w:lineRule="auto"/>
        <w:ind w:left="2127" w:hanging="851"/>
        <w:contextualSpacing w:val="0"/>
        <w:jc w:val="both"/>
        <w:rPr>
          <w:rFonts w:ascii="Times New Roman" w:hAnsi="Times New Roman" w:cs="Times New Roman"/>
          <w:sz w:val="24"/>
          <w:szCs w:val="24"/>
        </w:rPr>
      </w:pPr>
      <w:r w:rsidRPr="005D0C7D">
        <w:rPr>
          <w:rFonts w:ascii="Times New Roman" w:hAnsi="Times New Roman" w:cs="Times New Roman"/>
          <w:sz w:val="24"/>
          <w:szCs w:val="24"/>
        </w:rPr>
        <w:t>Консультации по настройке поддерживаемых СУБД, для целей функционирования 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w:t>
      </w:r>
    </w:p>
    <w:p w:rsidR="00F0326B" w:rsidRPr="005D0C7D" w:rsidRDefault="00F0326B" w:rsidP="001338D2">
      <w:pPr>
        <w:pStyle w:val="a3"/>
        <w:numPr>
          <w:ilvl w:val="1"/>
          <w:numId w:val="2"/>
        </w:numPr>
        <w:shd w:val="clear" w:color="auto" w:fill="FFFFFF" w:themeFill="background1"/>
        <w:tabs>
          <w:tab w:val="left" w:pos="1276"/>
        </w:tabs>
        <w:spacing w:after="0" w:line="240" w:lineRule="auto"/>
        <w:contextualSpacing w:val="0"/>
        <w:jc w:val="both"/>
        <w:rPr>
          <w:rFonts w:ascii="Times New Roman" w:hAnsi="Times New Roman" w:cs="Times New Roman"/>
          <w:sz w:val="24"/>
          <w:szCs w:val="24"/>
        </w:rPr>
      </w:pPr>
      <w:r w:rsidRPr="005D0C7D">
        <w:rPr>
          <w:rFonts w:ascii="Times New Roman" w:hAnsi="Times New Roman" w:cs="Times New Roman"/>
          <w:sz w:val="24"/>
          <w:szCs w:val="24"/>
        </w:rPr>
        <w:t>Обращение по вопросам технической поддержки осуществляется посредством отправки сообщения на адрес электронной почты</w:t>
      </w:r>
      <w:r w:rsidR="00D401F0">
        <w:rPr>
          <w:rFonts w:ascii="Times New Roman" w:hAnsi="Times New Roman" w:cs="Times New Roman"/>
          <w:sz w:val="24"/>
          <w:szCs w:val="24"/>
        </w:rPr>
        <w:t>.</w:t>
      </w:r>
    </w:p>
    <w:p w:rsidR="00F0326B" w:rsidRPr="005D0C7D" w:rsidRDefault="00F0326B" w:rsidP="00F0326B">
      <w:pPr>
        <w:pStyle w:val="a3"/>
        <w:numPr>
          <w:ilvl w:val="1"/>
          <w:numId w:val="2"/>
        </w:numPr>
        <w:shd w:val="clear" w:color="auto" w:fill="FFFFFF" w:themeFill="background1"/>
        <w:tabs>
          <w:tab w:val="left" w:pos="1276"/>
        </w:tabs>
        <w:spacing w:after="0" w:line="240" w:lineRule="auto"/>
        <w:ind w:left="0" w:firstLine="709"/>
        <w:contextualSpacing w:val="0"/>
        <w:jc w:val="both"/>
        <w:rPr>
          <w:rFonts w:ascii="Times New Roman" w:hAnsi="Times New Roman" w:cs="Times New Roman"/>
          <w:sz w:val="24"/>
          <w:szCs w:val="24"/>
        </w:rPr>
      </w:pPr>
      <w:r w:rsidRPr="005D0C7D">
        <w:rPr>
          <w:rFonts w:ascii="Times New Roman" w:hAnsi="Times New Roman" w:cs="Times New Roman"/>
          <w:sz w:val="24"/>
          <w:szCs w:val="24"/>
        </w:rPr>
        <w:t>В обращении сотрудник должен указать степень критичности обращения, в соответствии с критериями, приведенными в Приложении 1 к настоящему документу.</w:t>
      </w:r>
    </w:p>
    <w:p w:rsidR="00F0326B" w:rsidRPr="005D0C7D" w:rsidRDefault="00F0326B" w:rsidP="00F0326B">
      <w:pPr>
        <w:pStyle w:val="a3"/>
        <w:numPr>
          <w:ilvl w:val="1"/>
          <w:numId w:val="2"/>
        </w:numPr>
        <w:shd w:val="clear" w:color="auto" w:fill="FFFFFF" w:themeFill="background1"/>
        <w:tabs>
          <w:tab w:val="left" w:pos="1276"/>
        </w:tabs>
        <w:spacing w:after="0" w:line="240" w:lineRule="auto"/>
        <w:ind w:left="0" w:firstLine="709"/>
        <w:contextualSpacing w:val="0"/>
        <w:jc w:val="both"/>
        <w:rPr>
          <w:rFonts w:ascii="Times New Roman" w:hAnsi="Times New Roman" w:cs="Times New Roman"/>
          <w:sz w:val="24"/>
          <w:szCs w:val="24"/>
        </w:rPr>
      </w:pPr>
      <w:r w:rsidRPr="005D0C7D">
        <w:rPr>
          <w:rFonts w:ascii="Times New Roman" w:hAnsi="Times New Roman" w:cs="Times New Roman"/>
          <w:sz w:val="24"/>
          <w:szCs w:val="24"/>
        </w:rPr>
        <w:lastRenderedPageBreak/>
        <w:t>Независимо от уровня критичности обращения, сотрудник обязан подготовить минимально необходимую информацию, позволяющую провести эффективный анализ по обращению. В состав передаваемой информации по обращению, должно входить:</w:t>
      </w:r>
    </w:p>
    <w:p w:rsidR="00F0326B" w:rsidRPr="005D0C7D" w:rsidRDefault="00F0326B" w:rsidP="00F0326B">
      <w:pPr>
        <w:pStyle w:val="a3"/>
        <w:numPr>
          <w:ilvl w:val="2"/>
          <w:numId w:val="2"/>
        </w:numPr>
        <w:shd w:val="clear" w:color="auto" w:fill="FFFFFF" w:themeFill="background1"/>
        <w:tabs>
          <w:tab w:val="left" w:pos="1276"/>
        </w:tabs>
        <w:spacing w:after="0" w:line="240" w:lineRule="auto"/>
        <w:ind w:firstLine="556"/>
        <w:contextualSpacing w:val="0"/>
        <w:jc w:val="both"/>
        <w:rPr>
          <w:rFonts w:ascii="Times New Roman" w:hAnsi="Times New Roman" w:cs="Times New Roman"/>
          <w:sz w:val="24"/>
          <w:szCs w:val="24"/>
        </w:rPr>
      </w:pPr>
      <w:r w:rsidRPr="005D0C7D">
        <w:rPr>
          <w:rFonts w:ascii="Times New Roman" w:hAnsi="Times New Roman" w:cs="Times New Roman"/>
          <w:sz w:val="24"/>
          <w:szCs w:val="24"/>
        </w:rPr>
        <w:t>ФИО, должность и контактные данные обратившегося сотрудника;</w:t>
      </w:r>
    </w:p>
    <w:p w:rsidR="00F0326B" w:rsidRPr="005D0C7D" w:rsidRDefault="00F0326B" w:rsidP="00F0326B">
      <w:pPr>
        <w:pStyle w:val="a3"/>
        <w:numPr>
          <w:ilvl w:val="2"/>
          <w:numId w:val="2"/>
        </w:numPr>
        <w:shd w:val="clear" w:color="auto" w:fill="FFFFFF" w:themeFill="background1"/>
        <w:tabs>
          <w:tab w:val="left" w:pos="1276"/>
        </w:tabs>
        <w:spacing w:after="0" w:line="240" w:lineRule="auto"/>
        <w:ind w:firstLine="556"/>
        <w:contextualSpacing w:val="0"/>
        <w:jc w:val="both"/>
        <w:rPr>
          <w:rFonts w:ascii="Times New Roman" w:hAnsi="Times New Roman" w:cs="Times New Roman"/>
          <w:sz w:val="24"/>
          <w:szCs w:val="24"/>
        </w:rPr>
      </w:pPr>
      <w:r w:rsidRPr="005D0C7D">
        <w:rPr>
          <w:rFonts w:ascii="Times New Roman" w:hAnsi="Times New Roman" w:cs="Times New Roman"/>
          <w:sz w:val="24"/>
          <w:szCs w:val="24"/>
        </w:rPr>
        <w:t>Описание причины обращения</w:t>
      </w:r>
      <w:r w:rsidRPr="005D0C7D">
        <w:rPr>
          <w:rFonts w:ascii="Times New Roman" w:hAnsi="Times New Roman" w:cs="Times New Roman"/>
          <w:sz w:val="24"/>
          <w:szCs w:val="24"/>
          <w:lang w:val="en-US"/>
        </w:rPr>
        <w:t>;</w:t>
      </w:r>
    </w:p>
    <w:p w:rsidR="00F0326B" w:rsidRPr="005D0C7D" w:rsidRDefault="00F0326B" w:rsidP="00F0326B">
      <w:pPr>
        <w:pStyle w:val="a3"/>
        <w:numPr>
          <w:ilvl w:val="2"/>
          <w:numId w:val="2"/>
        </w:numPr>
        <w:shd w:val="clear" w:color="auto" w:fill="FFFFFF" w:themeFill="background1"/>
        <w:tabs>
          <w:tab w:val="left" w:pos="1276"/>
        </w:tabs>
        <w:spacing w:after="0" w:line="240" w:lineRule="auto"/>
        <w:ind w:left="2127" w:hanging="851"/>
        <w:contextualSpacing w:val="0"/>
        <w:jc w:val="both"/>
        <w:rPr>
          <w:rFonts w:ascii="Times New Roman" w:hAnsi="Times New Roman" w:cs="Times New Roman"/>
          <w:sz w:val="24"/>
          <w:szCs w:val="24"/>
        </w:rPr>
      </w:pPr>
      <w:r w:rsidRPr="005D0C7D">
        <w:rPr>
          <w:rFonts w:ascii="Times New Roman" w:hAnsi="Times New Roman" w:cs="Times New Roman"/>
          <w:sz w:val="24"/>
          <w:szCs w:val="24"/>
        </w:rPr>
        <w:t>Если обращение связано с технической проблемой функционирования 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 xml:space="preserve">», необходимо указать события, при которых произошел инцидент, влияние на количество пользователей, динамику распространения проблемы; </w:t>
      </w:r>
    </w:p>
    <w:p w:rsidR="00F0326B" w:rsidRPr="005D0C7D" w:rsidRDefault="00F0326B" w:rsidP="00F0326B">
      <w:pPr>
        <w:pStyle w:val="a3"/>
        <w:numPr>
          <w:ilvl w:val="2"/>
          <w:numId w:val="2"/>
        </w:numPr>
        <w:shd w:val="clear" w:color="auto" w:fill="FFFFFF" w:themeFill="background1"/>
        <w:tabs>
          <w:tab w:val="left" w:pos="1276"/>
        </w:tabs>
        <w:spacing w:after="0" w:line="240" w:lineRule="auto"/>
        <w:ind w:left="2127" w:hanging="851"/>
        <w:contextualSpacing w:val="0"/>
        <w:jc w:val="both"/>
        <w:rPr>
          <w:rFonts w:ascii="Times New Roman" w:hAnsi="Times New Roman" w:cs="Times New Roman"/>
          <w:sz w:val="24"/>
          <w:szCs w:val="24"/>
        </w:rPr>
      </w:pPr>
      <w:r w:rsidRPr="005D0C7D">
        <w:rPr>
          <w:rFonts w:ascii="Times New Roman" w:hAnsi="Times New Roman" w:cs="Times New Roman"/>
          <w:sz w:val="24"/>
          <w:szCs w:val="24"/>
        </w:rPr>
        <w:t>Описание версии 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 оборудования на котором он установлен и программного обеспечения (версия операционной системы и установленных обновлений, объем оперативной памяти и дисков, сведения о процессоре и прочее).</w:t>
      </w:r>
    </w:p>
    <w:p w:rsidR="00F0326B" w:rsidRDefault="00F0326B" w:rsidP="00F0326B">
      <w:pPr>
        <w:pStyle w:val="a3"/>
        <w:numPr>
          <w:ilvl w:val="1"/>
          <w:numId w:val="2"/>
        </w:numPr>
        <w:shd w:val="clear" w:color="auto" w:fill="FFFFFF" w:themeFill="background1"/>
        <w:tabs>
          <w:tab w:val="left" w:pos="1276"/>
        </w:tabs>
        <w:spacing w:after="0" w:line="240" w:lineRule="auto"/>
        <w:ind w:left="0" w:firstLine="709"/>
        <w:contextualSpacing w:val="0"/>
        <w:jc w:val="both"/>
        <w:rPr>
          <w:rFonts w:ascii="Times New Roman" w:hAnsi="Times New Roman" w:cs="Times New Roman"/>
          <w:sz w:val="24"/>
          <w:szCs w:val="24"/>
        </w:rPr>
      </w:pPr>
      <w:r w:rsidRPr="005D0C7D">
        <w:rPr>
          <w:rFonts w:ascii="Times New Roman" w:hAnsi="Times New Roman" w:cs="Times New Roman"/>
          <w:sz w:val="24"/>
          <w:szCs w:val="24"/>
        </w:rPr>
        <w:t>Срок исправления технических проблем/ответа на вопрос по обращению/реагирования по обращению отсчитывается от времени получения сотруднико</w:t>
      </w:r>
      <w:r w:rsidR="008C3C16">
        <w:rPr>
          <w:rFonts w:ascii="Times New Roman" w:hAnsi="Times New Roman" w:cs="Times New Roman"/>
          <w:sz w:val="24"/>
          <w:szCs w:val="24"/>
        </w:rPr>
        <w:t>м технической поддержки запроса на обслуживание</w:t>
      </w:r>
      <w:r w:rsidRPr="005D0C7D">
        <w:rPr>
          <w:rFonts w:ascii="Times New Roman" w:hAnsi="Times New Roman" w:cs="Times New Roman"/>
          <w:sz w:val="24"/>
          <w:szCs w:val="24"/>
        </w:rPr>
        <w:t>, отвечающего всем требованиям п.1</w:t>
      </w:r>
      <w:r w:rsidR="00D401F0">
        <w:rPr>
          <w:rFonts w:ascii="Times New Roman" w:hAnsi="Times New Roman" w:cs="Times New Roman"/>
          <w:sz w:val="24"/>
          <w:szCs w:val="24"/>
        </w:rPr>
        <w:t xml:space="preserve">.5, на адрес электронной почты </w:t>
      </w:r>
      <w:r w:rsidRPr="005D0C7D">
        <w:rPr>
          <w:rFonts w:ascii="Times New Roman" w:hAnsi="Times New Roman" w:cs="Times New Roman"/>
          <w:sz w:val="24"/>
          <w:szCs w:val="24"/>
        </w:rPr>
        <w:t>в период временного интервала рассмотрения обращений, указанного в Приложении 1 к настоящему документу.</w:t>
      </w:r>
    </w:p>
    <w:p w:rsidR="00EA1775" w:rsidRDefault="00EA1775" w:rsidP="000C7995">
      <w:pPr>
        <w:shd w:val="clear" w:color="auto" w:fill="FFFFFF" w:themeFill="background1"/>
        <w:tabs>
          <w:tab w:val="left" w:pos="1276"/>
        </w:tabs>
        <w:spacing w:after="0" w:line="240" w:lineRule="auto"/>
        <w:jc w:val="both"/>
        <w:rPr>
          <w:rFonts w:ascii="Times New Roman" w:hAnsi="Times New Roman" w:cs="Times New Roman"/>
          <w:sz w:val="24"/>
          <w:szCs w:val="24"/>
        </w:rPr>
      </w:pPr>
    </w:p>
    <w:p w:rsidR="00EA1775" w:rsidRPr="004901E9" w:rsidRDefault="00EA1775" w:rsidP="00EA1775">
      <w:pPr>
        <w:jc w:val="center"/>
        <w:rPr>
          <w:rFonts w:ascii="Times New Roman" w:hAnsi="Times New Roman" w:cs="Times New Roman"/>
          <w:sz w:val="24"/>
          <w:szCs w:val="24"/>
        </w:rPr>
      </w:pPr>
      <w:r>
        <w:rPr>
          <w:rFonts w:ascii="Times New Roman" w:hAnsi="Times New Roman"/>
          <w:b/>
          <w:sz w:val="30"/>
          <w:szCs w:val="30"/>
        </w:rPr>
        <w:t>Р</w:t>
      </w:r>
      <w:r w:rsidRPr="004901E9">
        <w:rPr>
          <w:rFonts w:ascii="Times New Roman" w:hAnsi="Times New Roman" w:cs="Times New Roman"/>
          <w:b/>
          <w:sz w:val="30"/>
          <w:szCs w:val="30"/>
        </w:rPr>
        <w:t>азвитие и совершенствование АС «СберРост</w:t>
      </w:r>
      <w:r>
        <w:rPr>
          <w:rFonts w:ascii="Times New Roman" w:hAnsi="Times New Roman" w:cs="Times New Roman"/>
          <w:b/>
          <w:sz w:val="30"/>
          <w:szCs w:val="30"/>
        </w:rPr>
        <w:t xml:space="preserve"> ПРО</w:t>
      </w:r>
      <w:r w:rsidRPr="004901E9">
        <w:rPr>
          <w:rFonts w:ascii="Times New Roman" w:hAnsi="Times New Roman" w:cs="Times New Roman"/>
          <w:b/>
          <w:sz w:val="30"/>
          <w:szCs w:val="30"/>
        </w:rPr>
        <w:t>»</w:t>
      </w:r>
    </w:p>
    <w:p w:rsidR="00EA1775" w:rsidRDefault="00EA1775" w:rsidP="00EA1775">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организации предусмотрен постоянный процесс р</w:t>
      </w:r>
      <w:r w:rsidRPr="001349D0">
        <w:rPr>
          <w:rFonts w:ascii="Times New Roman" w:hAnsi="Times New Roman" w:cs="Times New Roman"/>
          <w:sz w:val="24"/>
          <w:szCs w:val="24"/>
        </w:rPr>
        <w:t>азвити</w:t>
      </w:r>
      <w:r>
        <w:rPr>
          <w:rFonts w:ascii="Times New Roman" w:hAnsi="Times New Roman" w:cs="Times New Roman"/>
          <w:sz w:val="24"/>
          <w:szCs w:val="24"/>
        </w:rPr>
        <w:t>я</w:t>
      </w:r>
      <w:r w:rsidRPr="001349D0">
        <w:rPr>
          <w:rFonts w:ascii="Times New Roman" w:hAnsi="Times New Roman" w:cs="Times New Roman"/>
          <w:sz w:val="24"/>
          <w:szCs w:val="24"/>
        </w:rPr>
        <w:t xml:space="preserve"> и совершенствовани</w:t>
      </w:r>
      <w:r>
        <w:rPr>
          <w:rFonts w:ascii="Times New Roman" w:hAnsi="Times New Roman" w:cs="Times New Roman"/>
          <w:sz w:val="24"/>
          <w:szCs w:val="24"/>
        </w:rPr>
        <w:t xml:space="preserve">я </w:t>
      </w:r>
      <w:r w:rsidRPr="005D0C7D">
        <w:rPr>
          <w:rFonts w:ascii="Times New Roman" w:hAnsi="Times New Roman" w:cs="Times New Roman"/>
          <w:sz w:val="24"/>
          <w:szCs w:val="24"/>
        </w:rPr>
        <w:t>АС «СберРост</w:t>
      </w:r>
      <w:r w:rsidR="00FF6520">
        <w:rPr>
          <w:rFonts w:ascii="Times New Roman" w:hAnsi="Times New Roman" w:cs="Times New Roman"/>
          <w:sz w:val="24"/>
          <w:szCs w:val="24"/>
        </w:rPr>
        <w:t xml:space="preserve"> ПРО</w:t>
      </w:r>
      <w:r w:rsidRPr="005D0C7D">
        <w:rPr>
          <w:rFonts w:ascii="Times New Roman" w:hAnsi="Times New Roman" w:cs="Times New Roman"/>
          <w:sz w:val="24"/>
          <w:szCs w:val="24"/>
        </w:rPr>
        <w:t>»</w:t>
      </w:r>
      <w:r>
        <w:rPr>
          <w:rFonts w:ascii="Times New Roman" w:hAnsi="Times New Roman" w:cs="Times New Roman"/>
          <w:sz w:val="24"/>
          <w:szCs w:val="24"/>
        </w:rPr>
        <w:t xml:space="preserve"> с целью соответствия требованиям заказчиков и внутренним потребностям организации. Развитие и совершенствование </w:t>
      </w:r>
      <w:r w:rsidRPr="005D0C7D">
        <w:rPr>
          <w:rFonts w:ascii="Times New Roman" w:hAnsi="Times New Roman" w:cs="Times New Roman"/>
          <w:sz w:val="24"/>
          <w:szCs w:val="24"/>
        </w:rPr>
        <w:t>АС «СберРост</w:t>
      </w:r>
      <w:r>
        <w:rPr>
          <w:rFonts w:ascii="Times New Roman" w:hAnsi="Times New Roman" w:cs="Times New Roman"/>
          <w:sz w:val="24"/>
          <w:szCs w:val="24"/>
        </w:rPr>
        <w:t xml:space="preserve"> ПРО</w:t>
      </w:r>
      <w:r w:rsidRPr="005D0C7D">
        <w:rPr>
          <w:rFonts w:ascii="Times New Roman" w:hAnsi="Times New Roman" w:cs="Times New Roman"/>
          <w:sz w:val="24"/>
          <w:szCs w:val="24"/>
        </w:rPr>
        <w:t>»</w:t>
      </w:r>
      <w:r>
        <w:rPr>
          <w:rFonts w:ascii="Times New Roman" w:hAnsi="Times New Roman" w:cs="Times New Roman"/>
          <w:sz w:val="24"/>
          <w:szCs w:val="24"/>
        </w:rPr>
        <w:t xml:space="preserve"> осуществляется путем внесения изменений (модификации) в кодовую базу исходного ПО.  </w:t>
      </w:r>
    </w:p>
    <w:p w:rsidR="00EA1775" w:rsidRDefault="00EA1775" w:rsidP="00EA1775">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Модификация ПО может быть инициирована по результатам анализа проведенных пилотных проектов, результатов моделирования гипотез, на основании требований внутренних и внешних заказчиков, а также для повышения скорости работы и производительности АС.</w:t>
      </w:r>
    </w:p>
    <w:p w:rsidR="00EA1775" w:rsidRDefault="00EA1775" w:rsidP="00EA1775">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внесения изменений в кодовую базу исходного </w:t>
      </w:r>
      <w:r w:rsidRPr="005D0C7D">
        <w:rPr>
          <w:rFonts w:ascii="Times New Roman" w:hAnsi="Times New Roman" w:cs="Times New Roman"/>
          <w:sz w:val="24"/>
          <w:szCs w:val="24"/>
        </w:rPr>
        <w:t>АС «СберРост</w:t>
      </w:r>
      <w:r>
        <w:rPr>
          <w:rFonts w:ascii="Times New Roman" w:hAnsi="Times New Roman" w:cs="Times New Roman"/>
          <w:sz w:val="24"/>
          <w:szCs w:val="24"/>
        </w:rPr>
        <w:t xml:space="preserve"> ПРО</w:t>
      </w:r>
      <w:r w:rsidRPr="005D0C7D">
        <w:rPr>
          <w:rFonts w:ascii="Times New Roman" w:hAnsi="Times New Roman" w:cs="Times New Roman"/>
          <w:sz w:val="24"/>
          <w:szCs w:val="24"/>
        </w:rPr>
        <w:t>»</w:t>
      </w:r>
      <w:r>
        <w:rPr>
          <w:rFonts w:ascii="Times New Roman" w:hAnsi="Times New Roman" w:cs="Times New Roman"/>
          <w:sz w:val="24"/>
          <w:szCs w:val="24"/>
        </w:rPr>
        <w:t>, появляется новая версия ПО, которая проходит полный цикл тестирования и приемки в промышленную эксплуатацию.</w:t>
      </w:r>
    </w:p>
    <w:p w:rsidR="00EA1775" w:rsidRPr="000C7995" w:rsidRDefault="00EA1775" w:rsidP="000C7995">
      <w:pPr>
        <w:shd w:val="clear" w:color="auto" w:fill="FFFFFF" w:themeFill="background1"/>
        <w:tabs>
          <w:tab w:val="left" w:pos="1276"/>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Новая (модифицированная) версия </w:t>
      </w:r>
      <w:r w:rsidRPr="005D0C7D">
        <w:rPr>
          <w:rFonts w:ascii="Times New Roman" w:hAnsi="Times New Roman" w:cs="Times New Roman"/>
          <w:sz w:val="24"/>
          <w:szCs w:val="24"/>
        </w:rPr>
        <w:t>АС «СберРост</w:t>
      </w:r>
      <w:r>
        <w:rPr>
          <w:rFonts w:ascii="Times New Roman" w:hAnsi="Times New Roman" w:cs="Times New Roman"/>
          <w:sz w:val="24"/>
          <w:szCs w:val="24"/>
        </w:rPr>
        <w:t xml:space="preserve"> ПРО</w:t>
      </w:r>
      <w:r w:rsidRPr="005D0C7D">
        <w:rPr>
          <w:rFonts w:ascii="Times New Roman" w:hAnsi="Times New Roman" w:cs="Times New Roman"/>
          <w:sz w:val="24"/>
          <w:szCs w:val="24"/>
        </w:rPr>
        <w:t>»</w:t>
      </w:r>
      <w:r>
        <w:rPr>
          <w:rFonts w:ascii="Times New Roman" w:hAnsi="Times New Roman" w:cs="Times New Roman"/>
          <w:sz w:val="24"/>
          <w:szCs w:val="24"/>
        </w:rPr>
        <w:t xml:space="preserve"> является эволюционным р</w:t>
      </w:r>
      <w:r w:rsidRPr="00D66CB2">
        <w:rPr>
          <w:rFonts w:ascii="Times New Roman" w:hAnsi="Times New Roman" w:cs="Times New Roman"/>
          <w:sz w:val="24"/>
          <w:szCs w:val="24"/>
        </w:rPr>
        <w:t>азвитие</w:t>
      </w:r>
      <w:r>
        <w:rPr>
          <w:rFonts w:ascii="Times New Roman" w:hAnsi="Times New Roman" w:cs="Times New Roman"/>
          <w:sz w:val="24"/>
          <w:szCs w:val="24"/>
        </w:rPr>
        <w:t>м</w:t>
      </w:r>
      <w:r w:rsidRPr="00D66CB2">
        <w:rPr>
          <w:rFonts w:ascii="Times New Roman" w:hAnsi="Times New Roman" w:cs="Times New Roman"/>
          <w:sz w:val="24"/>
          <w:szCs w:val="24"/>
        </w:rPr>
        <w:t xml:space="preserve"> </w:t>
      </w:r>
      <w:r>
        <w:rPr>
          <w:rFonts w:ascii="Times New Roman" w:hAnsi="Times New Roman" w:cs="Times New Roman"/>
          <w:sz w:val="24"/>
          <w:szCs w:val="24"/>
        </w:rPr>
        <w:t xml:space="preserve">исходной версии, может включать в себя новый бизнес-функционал, оптимизацию производительности работы, измененный интерфейс пользователя и т.п.  </w:t>
      </w:r>
      <w:r w:rsidRPr="00C41C48">
        <w:rPr>
          <w:rFonts w:ascii="Times New Roman" w:hAnsi="Times New Roman" w:cs="Times New Roman"/>
          <w:sz w:val="24"/>
          <w:szCs w:val="24"/>
          <w:u w:val="single"/>
        </w:rPr>
        <w:t>Вместе с тем, новая версия АС не изменяет принцип действия и логику исходного ПО АС «СберРост</w:t>
      </w:r>
      <w:r>
        <w:rPr>
          <w:rFonts w:ascii="Times New Roman" w:hAnsi="Times New Roman" w:cs="Times New Roman"/>
          <w:sz w:val="24"/>
          <w:szCs w:val="24"/>
          <w:u w:val="single"/>
        </w:rPr>
        <w:t xml:space="preserve"> ПРО</w:t>
      </w:r>
      <w:r w:rsidRPr="00C41C48">
        <w:rPr>
          <w:rFonts w:ascii="Times New Roman" w:hAnsi="Times New Roman" w:cs="Times New Roman"/>
          <w:sz w:val="24"/>
          <w:szCs w:val="24"/>
          <w:u w:val="single"/>
        </w:rPr>
        <w:t>».</w:t>
      </w:r>
    </w:p>
    <w:p w:rsidR="00EA1775" w:rsidRDefault="00EA1775" w:rsidP="000C7995">
      <w:pPr>
        <w:spacing w:after="0" w:line="240" w:lineRule="auto"/>
        <w:jc w:val="center"/>
        <w:rPr>
          <w:rFonts w:ascii="Times New Roman" w:eastAsia="Times New Roman" w:hAnsi="Times New Roman" w:cs="Times New Roman"/>
          <w:b/>
          <w:color w:val="000000"/>
          <w:sz w:val="30"/>
          <w:szCs w:val="30"/>
          <w:lang w:eastAsia="ru-RU"/>
        </w:rPr>
      </w:pPr>
      <w:r w:rsidRPr="000C7995">
        <w:rPr>
          <w:rFonts w:ascii="Times New Roman" w:hAnsi="Times New Roman" w:cs="Times New Roman"/>
          <w:b/>
          <w:sz w:val="30"/>
          <w:szCs w:val="30"/>
        </w:rPr>
        <w:t xml:space="preserve">Информация о персонале, </w:t>
      </w:r>
      <w:r w:rsidRPr="000C7995">
        <w:rPr>
          <w:rFonts w:ascii="Times New Roman" w:eastAsia="Times New Roman" w:hAnsi="Times New Roman" w:cs="Times New Roman"/>
          <w:b/>
          <w:color w:val="000000"/>
          <w:sz w:val="30"/>
          <w:szCs w:val="30"/>
          <w:lang w:eastAsia="ru-RU"/>
        </w:rPr>
        <w:t xml:space="preserve">обеспечивающим </w:t>
      </w:r>
    </w:p>
    <w:p w:rsidR="00EA1775" w:rsidRPr="000C7995" w:rsidRDefault="00EA1775" w:rsidP="000C7995">
      <w:pPr>
        <w:spacing w:after="240" w:line="240" w:lineRule="auto"/>
        <w:jc w:val="center"/>
        <w:rPr>
          <w:rFonts w:ascii="Times New Roman" w:eastAsia="Times New Roman" w:hAnsi="Times New Roman" w:cs="Times New Roman"/>
          <w:b/>
          <w:color w:val="000000"/>
          <w:sz w:val="30"/>
          <w:szCs w:val="30"/>
          <w:lang w:eastAsia="ru-RU"/>
        </w:rPr>
      </w:pPr>
      <w:r w:rsidRPr="000C7995">
        <w:rPr>
          <w:rFonts w:ascii="Times New Roman" w:eastAsia="Times New Roman" w:hAnsi="Times New Roman" w:cs="Times New Roman"/>
          <w:b/>
          <w:color w:val="000000"/>
          <w:sz w:val="30"/>
          <w:szCs w:val="30"/>
          <w:lang w:eastAsia="ru-RU"/>
        </w:rPr>
        <w:t>поддержание жизненного цикла «АС «СберРост ПРО»</w:t>
      </w:r>
    </w:p>
    <w:p w:rsidR="00EA1775" w:rsidRPr="000C7995" w:rsidRDefault="00EA1775" w:rsidP="00EA1775">
      <w:pPr>
        <w:spacing w:after="120" w:line="240" w:lineRule="auto"/>
        <w:jc w:val="both"/>
        <w:rPr>
          <w:rFonts w:ascii="Times New Roman" w:eastAsia="Times New Roman" w:hAnsi="Times New Roman" w:cs="Times New Roman"/>
          <w:b/>
          <w:i/>
          <w:color w:val="000000"/>
          <w:sz w:val="32"/>
          <w:szCs w:val="24"/>
          <w:lang w:eastAsia="ru-RU"/>
        </w:rPr>
      </w:pPr>
      <w:r w:rsidRPr="000C7995">
        <w:rPr>
          <w:rFonts w:ascii="Times New Roman" w:eastAsia="Times New Roman" w:hAnsi="Times New Roman" w:cs="Times New Roman"/>
          <w:i/>
          <w:color w:val="000000"/>
          <w:sz w:val="24"/>
          <w:szCs w:val="24"/>
          <w:lang w:eastAsia="ru-RU"/>
        </w:rPr>
        <w:t>(включая устранение неисправностей, выявленных в ходе эксплуатации «АС «СберРост ПРО» (техническая поддержка ПО) и совершенствование программного обеспечения (разработка новых версий ПО и модификация существующего ПО)</w:t>
      </w:r>
    </w:p>
    <w:p w:rsidR="00EA1775" w:rsidRDefault="00EA1775" w:rsidP="00EA1775">
      <w:pPr>
        <w:spacing w:after="12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C41C48">
        <w:rPr>
          <w:rFonts w:ascii="Times New Roman" w:eastAsia="Times New Roman" w:hAnsi="Times New Roman" w:cs="Times New Roman"/>
          <w:color w:val="000000"/>
          <w:sz w:val="24"/>
          <w:szCs w:val="24"/>
          <w:lang w:eastAsia="ru-RU"/>
        </w:rPr>
        <w:t>оддержание жизненного цикла «АС «СберРост ПРО»</w:t>
      </w:r>
      <w:r>
        <w:rPr>
          <w:rFonts w:ascii="Times New Roman" w:eastAsia="Times New Roman" w:hAnsi="Times New Roman" w:cs="Times New Roman"/>
          <w:color w:val="000000"/>
          <w:sz w:val="24"/>
          <w:szCs w:val="24"/>
          <w:lang w:eastAsia="ru-RU"/>
        </w:rPr>
        <w:t xml:space="preserve"> осуществляется командой из 13 человек, которая включает в себя как сотрудников ИТ-специализаций, основным видом деятельности которых является разработка, тестирование, внедрение и техническая поддержка ПО (10 сотрудников), так и сотрудников, обладающих бизнес-компетенциями, которые осуществляют анализ эффективности ПО для целей бизнеса и постановку задач на совершенствование ПО (3 сотрудника).</w:t>
      </w:r>
    </w:p>
    <w:p w:rsidR="00EA1775" w:rsidRPr="00C41C48" w:rsidRDefault="00EA1775" w:rsidP="00EA1775">
      <w:pPr>
        <w:spacing w:after="12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Сотрудники команды имеют профильное образование и обладают необходимыми навыками, компетенциями и опытом в своих областях для обеспечения устойчивого развития </w:t>
      </w:r>
      <w:r w:rsidRPr="00033FBD">
        <w:rPr>
          <w:rFonts w:ascii="Times New Roman" w:eastAsia="Times New Roman" w:hAnsi="Times New Roman" w:cs="Times New Roman"/>
          <w:color w:val="000000"/>
          <w:sz w:val="24"/>
          <w:szCs w:val="24"/>
          <w:lang w:eastAsia="ru-RU"/>
        </w:rPr>
        <w:t>«АС «СберРост ПРО»</w:t>
      </w:r>
      <w:r>
        <w:rPr>
          <w:rFonts w:ascii="Times New Roman" w:eastAsia="Times New Roman" w:hAnsi="Times New Roman" w:cs="Times New Roman"/>
          <w:color w:val="000000"/>
          <w:sz w:val="24"/>
          <w:szCs w:val="24"/>
          <w:lang w:eastAsia="ru-RU"/>
        </w:rPr>
        <w:t xml:space="preserve">, согласно установленным целям организации. </w:t>
      </w:r>
    </w:p>
    <w:p w:rsidR="00EA1775" w:rsidRDefault="00EA1775" w:rsidP="00EA1775">
      <w:pPr>
        <w:rPr>
          <w:rFonts w:ascii="Times New Roman" w:hAnsi="Times New Roman" w:cs="Times New Roman"/>
          <w:i/>
          <w:sz w:val="24"/>
          <w:szCs w:val="24"/>
        </w:rPr>
      </w:pPr>
    </w:p>
    <w:p w:rsidR="00EA1775" w:rsidRPr="00C41C48" w:rsidRDefault="00EA1775" w:rsidP="00EA1775">
      <w:pPr>
        <w:rPr>
          <w:rFonts w:ascii="Times New Roman" w:hAnsi="Times New Roman" w:cs="Times New Roman"/>
          <w:i/>
          <w:sz w:val="24"/>
          <w:szCs w:val="24"/>
        </w:rPr>
      </w:pPr>
      <w:r w:rsidRPr="00C41C48">
        <w:rPr>
          <w:rFonts w:ascii="Times New Roman" w:hAnsi="Times New Roman" w:cs="Times New Roman"/>
          <w:i/>
          <w:sz w:val="24"/>
          <w:szCs w:val="24"/>
        </w:rPr>
        <w:t>Дополнительная информация:</w:t>
      </w:r>
    </w:p>
    <w:p w:rsidR="00EA1775" w:rsidRDefault="00EA1775" w:rsidP="00EA1775">
      <w:pPr>
        <w:pStyle w:val="a3"/>
        <w:numPr>
          <w:ilvl w:val="0"/>
          <w:numId w:val="3"/>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Фактический адрес размещения инфраструктуры разработки </w:t>
      </w:r>
      <w:r w:rsidRPr="003E7183">
        <w:rPr>
          <w:rFonts w:ascii="Times New Roman" w:hAnsi="Times New Roman" w:cs="Times New Roman"/>
          <w:sz w:val="24"/>
          <w:szCs w:val="24"/>
        </w:rPr>
        <w:t>АС «СберРост ПРО</w:t>
      </w:r>
      <w:r w:rsidR="00FF6520">
        <w:rPr>
          <w:rFonts w:ascii="Times New Roman" w:hAnsi="Times New Roman" w:cs="Times New Roman"/>
          <w:sz w:val="24"/>
          <w:szCs w:val="24"/>
        </w:rPr>
        <w:t>»</w:t>
      </w:r>
      <w:r>
        <w:rPr>
          <w:rFonts w:ascii="Times New Roman" w:hAnsi="Times New Roman" w:cs="Times New Roman"/>
          <w:sz w:val="24"/>
          <w:szCs w:val="24"/>
        </w:rPr>
        <w:t xml:space="preserve">: </w:t>
      </w:r>
    </w:p>
    <w:p w:rsidR="00EA1775" w:rsidRDefault="00EA1775" w:rsidP="00EA1775">
      <w:pPr>
        <w:pStyle w:val="a3"/>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г. Москва, Большой бульвар, д.64, стр.1 «Инновационный центр Сколково»</w:t>
      </w:r>
    </w:p>
    <w:p w:rsidR="00EA1775" w:rsidRDefault="00EA1775" w:rsidP="00EA1775">
      <w:pPr>
        <w:pStyle w:val="a3"/>
        <w:numPr>
          <w:ilvl w:val="0"/>
          <w:numId w:val="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Фактический адрес размещения персонала, обеспечивающего разработку </w:t>
      </w:r>
      <w:r w:rsidRPr="003E7183">
        <w:rPr>
          <w:rFonts w:ascii="Times New Roman" w:hAnsi="Times New Roman" w:cs="Times New Roman"/>
          <w:sz w:val="24"/>
          <w:szCs w:val="24"/>
        </w:rPr>
        <w:t>«АС «СберРост ПРО»</w:t>
      </w:r>
      <w:r>
        <w:rPr>
          <w:rFonts w:ascii="Times New Roman" w:hAnsi="Times New Roman" w:cs="Times New Roman"/>
          <w:sz w:val="24"/>
          <w:szCs w:val="24"/>
        </w:rPr>
        <w:t>: г. Москва, Кутузовский проспект, д.32 к.1</w:t>
      </w:r>
    </w:p>
    <w:p w:rsidR="00EA1775" w:rsidRPr="00AE3C4B" w:rsidRDefault="00EA1775" w:rsidP="00EA1775">
      <w:pPr>
        <w:pStyle w:val="a3"/>
        <w:numPr>
          <w:ilvl w:val="0"/>
          <w:numId w:val="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Фактический адрес размещения персонала, обеспечивающего техническую поддержку </w:t>
      </w:r>
      <w:r w:rsidRPr="003E7183">
        <w:rPr>
          <w:rFonts w:ascii="Times New Roman" w:hAnsi="Times New Roman" w:cs="Times New Roman"/>
          <w:sz w:val="24"/>
          <w:szCs w:val="24"/>
        </w:rPr>
        <w:t>«АС</w:t>
      </w:r>
      <w:r>
        <w:rPr>
          <w:rFonts w:ascii="Times New Roman" w:hAnsi="Times New Roman" w:cs="Times New Roman"/>
          <w:sz w:val="24"/>
          <w:szCs w:val="24"/>
        </w:rPr>
        <w:t xml:space="preserve"> </w:t>
      </w:r>
      <w:r w:rsidRPr="003E7183">
        <w:rPr>
          <w:rFonts w:ascii="Times New Roman" w:hAnsi="Times New Roman" w:cs="Times New Roman"/>
          <w:sz w:val="24"/>
          <w:szCs w:val="24"/>
        </w:rPr>
        <w:t>«СберРост ПРО»</w:t>
      </w:r>
      <w:r>
        <w:rPr>
          <w:rFonts w:ascii="Times New Roman" w:hAnsi="Times New Roman" w:cs="Times New Roman"/>
          <w:sz w:val="24"/>
          <w:szCs w:val="24"/>
        </w:rPr>
        <w:t>: г. Москва, Кутузовский проспект, д.32 к.1</w:t>
      </w: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EA1775" w:rsidRDefault="00EA1775">
      <w:pPr>
        <w:rPr>
          <w:rFonts w:ascii="Times New Roman" w:hAnsi="Times New Roman" w:cs="Times New Roman"/>
          <w:sz w:val="24"/>
          <w:szCs w:val="24"/>
        </w:rPr>
      </w:pPr>
    </w:p>
    <w:p w:rsidR="00F0326B" w:rsidRPr="005D0C7D" w:rsidRDefault="005D0C7D" w:rsidP="005D0C7D">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5670"/>
        <w:rPr>
          <w:rFonts w:ascii="Times New Roman" w:hAnsi="Times New Roman"/>
          <w:b/>
          <w:lang w:val="ru-RU"/>
        </w:rPr>
      </w:pPr>
      <w:r>
        <w:rPr>
          <w:rFonts w:ascii="Times New Roman" w:hAnsi="Times New Roman"/>
          <w:b/>
          <w:lang w:val="ru-RU"/>
        </w:rPr>
        <w:lastRenderedPageBreak/>
        <w:tab/>
      </w:r>
      <w:r>
        <w:rPr>
          <w:rFonts w:ascii="Times New Roman" w:hAnsi="Times New Roman"/>
          <w:b/>
          <w:lang w:val="ru-RU"/>
        </w:rPr>
        <w:tab/>
      </w:r>
      <w:r>
        <w:rPr>
          <w:rFonts w:ascii="Times New Roman" w:hAnsi="Times New Roman"/>
          <w:b/>
          <w:lang w:val="ru-RU"/>
        </w:rPr>
        <w:tab/>
      </w:r>
      <w:r w:rsidR="00F0326B" w:rsidRPr="005D0C7D">
        <w:rPr>
          <w:rFonts w:ascii="Times New Roman" w:hAnsi="Times New Roman"/>
          <w:b/>
          <w:lang w:val="ru-RU"/>
        </w:rPr>
        <w:t>Приложение 1</w:t>
      </w:r>
    </w:p>
    <w:p w:rsidR="00F0326B" w:rsidRPr="005D0C7D" w:rsidRDefault="00F0326B" w:rsidP="00F0326B">
      <w:pPr>
        <w:spacing w:before="360" w:after="0" w:line="240" w:lineRule="auto"/>
        <w:jc w:val="center"/>
        <w:outlineLvl w:val="0"/>
        <w:rPr>
          <w:rFonts w:ascii="Times New Roman" w:eastAsia="Times New Roman" w:hAnsi="Times New Roman" w:cs="Times New Roman"/>
          <w:caps/>
          <w:sz w:val="24"/>
          <w:szCs w:val="24"/>
        </w:rPr>
      </w:pPr>
      <w:r w:rsidRPr="005D0C7D">
        <w:rPr>
          <w:rFonts w:ascii="Times New Roman" w:eastAsia="Times New Roman" w:hAnsi="Times New Roman" w:cs="Times New Roman"/>
          <w:caps/>
          <w:sz w:val="24"/>
          <w:szCs w:val="24"/>
        </w:rPr>
        <w:t>Классификация ОБРАЩЕНИй по уровню критичности и сроки их устранения</w:t>
      </w:r>
    </w:p>
    <w:p w:rsidR="00F0326B" w:rsidRPr="005D0C7D" w:rsidRDefault="00F0326B" w:rsidP="00F0326B">
      <w:pPr>
        <w:spacing w:after="0" w:line="240" w:lineRule="auto"/>
        <w:jc w:val="center"/>
        <w:rPr>
          <w:rFonts w:ascii="Times New Roman" w:eastAsia="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5057"/>
      </w:tblGrid>
      <w:tr w:rsidR="00F0326B" w:rsidRPr="005D0C7D" w:rsidTr="00552585">
        <w:trPr>
          <w:trHeight w:val="476"/>
        </w:trPr>
        <w:tc>
          <w:tcPr>
            <w:tcW w:w="567" w:type="dxa"/>
            <w:vAlign w:val="center"/>
          </w:tcPr>
          <w:p w:rsidR="00F0326B" w:rsidRPr="005D0C7D" w:rsidRDefault="00F0326B" w:rsidP="00552585">
            <w:pPr>
              <w:spacing w:after="0" w:line="240" w:lineRule="auto"/>
              <w:ind w:left="-43"/>
              <w:jc w:val="center"/>
              <w:rPr>
                <w:rFonts w:ascii="Times New Roman" w:eastAsia="Times New Roman" w:hAnsi="Times New Roman" w:cs="Times New Roman"/>
                <w:b/>
                <w:sz w:val="24"/>
                <w:szCs w:val="24"/>
              </w:rPr>
            </w:pPr>
            <w:r w:rsidRPr="005D0C7D">
              <w:rPr>
                <w:rFonts w:ascii="Times New Roman" w:eastAsia="Times New Roman" w:hAnsi="Times New Roman" w:cs="Times New Roman"/>
                <w:b/>
                <w:sz w:val="24"/>
                <w:szCs w:val="24"/>
              </w:rPr>
              <w:t>Ур.</w:t>
            </w:r>
          </w:p>
        </w:tc>
        <w:tc>
          <w:tcPr>
            <w:tcW w:w="4111" w:type="dxa"/>
            <w:vAlign w:val="center"/>
          </w:tcPr>
          <w:p w:rsidR="00F0326B" w:rsidRPr="005D0C7D" w:rsidRDefault="00F0326B" w:rsidP="00552585">
            <w:pPr>
              <w:spacing w:after="0" w:line="240" w:lineRule="auto"/>
              <w:ind w:left="-43"/>
              <w:jc w:val="center"/>
              <w:rPr>
                <w:rFonts w:ascii="Times New Roman" w:eastAsia="Times New Roman" w:hAnsi="Times New Roman" w:cs="Times New Roman"/>
                <w:b/>
                <w:sz w:val="24"/>
                <w:szCs w:val="24"/>
              </w:rPr>
            </w:pPr>
            <w:r w:rsidRPr="005D0C7D">
              <w:rPr>
                <w:rFonts w:ascii="Times New Roman" w:eastAsia="Times New Roman" w:hAnsi="Times New Roman" w:cs="Times New Roman"/>
                <w:b/>
                <w:sz w:val="24"/>
                <w:szCs w:val="24"/>
              </w:rPr>
              <w:t>Критичность</w:t>
            </w:r>
          </w:p>
        </w:tc>
        <w:tc>
          <w:tcPr>
            <w:tcW w:w="5057" w:type="dxa"/>
            <w:vAlign w:val="center"/>
          </w:tcPr>
          <w:p w:rsidR="00F0326B" w:rsidRPr="005D0C7D" w:rsidRDefault="00F0326B" w:rsidP="00552585">
            <w:pPr>
              <w:spacing w:after="0" w:line="240" w:lineRule="auto"/>
              <w:ind w:left="-43"/>
              <w:jc w:val="center"/>
              <w:rPr>
                <w:rFonts w:ascii="Times New Roman" w:eastAsia="Times New Roman" w:hAnsi="Times New Roman" w:cs="Times New Roman"/>
                <w:b/>
                <w:sz w:val="24"/>
                <w:szCs w:val="24"/>
              </w:rPr>
            </w:pPr>
            <w:r w:rsidRPr="005D0C7D">
              <w:rPr>
                <w:rFonts w:ascii="Times New Roman" w:eastAsia="Times New Roman" w:hAnsi="Times New Roman" w:cs="Times New Roman"/>
                <w:b/>
                <w:sz w:val="24"/>
                <w:szCs w:val="24"/>
              </w:rPr>
              <w:t>Описание</w:t>
            </w:r>
          </w:p>
        </w:tc>
      </w:tr>
      <w:tr w:rsidR="00F0326B" w:rsidRPr="005D0C7D" w:rsidTr="00552585">
        <w:trPr>
          <w:trHeight w:val="738"/>
        </w:trPr>
        <w:tc>
          <w:tcPr>
            <w:tcW w:w="567" w:type="dxa"/>
          </w:tcPr>
          <w:p w:rsidR="00F0326B" w:rsidRPr="005D0C7D" w:rsidRDefault="00F0326B" w:rsidP="00552585">
            <w:pPr>
              <w:spacing w:after="0" w:line="240" w:lineRule="auto"/>
              <w:ind w:left="-43"/>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1</w:t>
            </w:r>
          </w:p>
        </w:tc>
        <w:tc>
          <w:tcPr>
            <w:tcW w:w="4111" w:type="dxa"/>
          </w:tcPr>
          <w:p w:rsidR="00F0326B" w:rsidRPr="005D0C7D" w:rsidRDefault="00F0326B" w:rsidP="00552585">
            <w:pPr>
              <w:spacing w:after="0" w:line="240" w:lineRule="auto"/>
              <w:ind w:left="-43"/>
              <w:rPr>
                <w:rFonts w:ascii="Times New Roman" w:hAnsi="Times New Roman" w:cs="Times New Roman"/>
                <w:b/>
                <w:sz w:val="24"/>
                <w:szCs w:val="24"/>
              </w:rPr>
            </w:pPr>
            <w:r w:rsidRPr="005D0C7D">
              <w:rPr>
                <w:rFonts w:ascii="Times New Roman" w:hAnsi="Times New Roman" w:cs="Times New Roman"/>
                <w:b/>
                <w:sz w:val="24"/>
                <w:szCs w:val="24"/>
              </w:rPr>
              <w:t xml:space="preserve">Высший уровень критичности. </w:t>
            </w:r>
          </w:p>
          <w:p w:rsidR="00F0326B" w:rsidRPr="005D0C7D" w:rsidRDefault="00F0326B" w:rsidP="00552585">
            <w:pPr>
              <w:spacing w:after="0" w:line="240" w:lineRule="auto"/>
              <w:ind w:left="-43"/>
              <w:rPr>
                <w:rFonts w:ascii="Times New Roman" w:eastAsia="Times New Roman" w:hAnsi="Times New Roman" w:cs="Times New Roman"/>
                <w:b/>
                <w:sz w:val="24"/>
                <w:szCs w:val="24"/>
              </w:rPr>
            </w:pPr>
            <w:r w:rsidRPr="005D0C7D">
              <w:rPr>
                <w:rFonts w:ascii="Times New Roman" w:hAnsi="Times New Roman" w:cs="Times New Roman"/>
                <w:sz w:val="24"/>
                <w:szCs w:val="24"/>
              </w:rPr>
              <w:t>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 не функционирует.</w:t>
            </w:r>
          </w:p>
        </w:tc>
        <w:tc>
          <w:tcPr>
            <w:tcW w:w="5057" w:type="dxa"/>
          </w:tcPr>
          <w:p w:rsidR="00F0326B" w:rsidRPr="005D0C7D" w:rsidRDefault="00F0326B" w:rsidP="00552585">
            <w:pPr>
              <w:spacing w:after="0" w:line="240" w:lineRule="auto"/>
              <w:ind w:left="-43"/>
              <w:jc w:val="both"/>
              <w:rPr>
                <w:rFonts w:ascii="Times New Roman" w:hAnsi="Times New Roman" w:cs="Times New Roman"/>
                <w:sz w:val="24"/>
                <w:szCs w:val="24"/>
              </w:rPr>
            </w:pPr>
            <w:r w:rsidRPr="005D0C7D">
              <w:rPr>
                <w:rFonts w:ascii="Times New Roman" w:hAnsi="Times New Roman" w:cs="Times New Roman"/>
                <w:sz w:val="24"/>
                <w:szCs w:val="24"/>
              </w:rPr>
              <w:t>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 xml:space="preserve">» не функционирует. </w:t>
            </w:r>
          </w:p>
          <w:p w:rsidR="00F0326B" w:rsidRPr="005D0C7D" w:rsidRDefault="00F0326B" w:rsidP="00552585">
            <w:pPr>
              <w:spacing w:after="0" w:line="240" w:lineRule="auto"/>
              <w:ind w:left="-43"/>
              <w:jc w:val="both"/>
              <w:rPr>
                <w:rFonts w:ascii="Times New Roman" w:eastAsia="Times New Roman" w:hAnsi="Times New Roman" w:cs="Times New Roman"/>
                <w:sz w:val="24"/>
                <w:szCs w:val="24"/>
              </w:rPr>
            </w:pPr>
            <w:r w:rsidRPr="005D0C7D">
              <w:rPr>
                <w:rFonts w:ascii="Times New Roman" w:hAnsi="Times New Roman" w:cs="Times New Roman"/>
                <w:sz w:val="24"/>
                <w:szCs w:val="24"/>
              </w:rPr>
              <w:t>Массовая или полная неработоспособность продукта. Проблемы с продуктом не позволяют использовать конкретный функционал, при этом других вариантов решения проблемы не существует, либо они неприменимы. Возможности перехода на более ранние или поздние версии продукта нет. Возможности восстановить данные из резервной копии нет.</w:t>
            </w:r>
          </w:p>
        </w:tc>
      </w:tr>
      <w:tr w:rsidR="00F0326B" w:rsidRPr="005D0C7D" w:rsidTr="00552585">
        <w:trPr>
          <w:trHeight w:val="1127"/>
        </w:trPr>
        <w:tc>
          <w:tcPr>
            <w:tcW w:w="567" w:type="dxa"/>
          </w:tcPr>
          <w:p w:rsidR="00F0326B" w:rsidRPr="005D0C7D" w:rsidRDefault="00F0326B" w:rsidP="00552585">
            <w:pPr>
              <w:spacing w:after="0" w:line="240" w:lineRule="auto"/>
              <w:ind w:left="-43"/>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2</w:t>
            </w:r>
          </w:p>
        </w:tc>
        <w:tc>
          <w:tcPr>
            <w:tcW w:w="4111" w:type="dxa"/>
          </w:tcPr>
          <w:p w:rsidR="00F0326B" w:rsidRPr="005D0C7D" w:rsidRDefault="00F0326B" w:rsidP="00552585">
            <w:pPr>
              <w:spacing w:after="0" w:line="240" w:lineRule="auto"/>
              <w:ind w:left="-43"/>
              <w:rPr>
                <w:rFonts w:ascii="Times New Roman" w:eastAsia="Times New Roman" w:hAnsi="Times New Roman" w:cs="Times New Roman"/>
                <w:sz w:val="24"/>
                <w:szCs w:val="24"/>
              </w:rPr>
            </w:pPr>
            <w:r w:rsidRPr="005D0C7D">
              <w:rPr>
                <w:rFonts w:ascii="Times New Roman" w:hAnsi="Times New Roman" w:cs="Times New Roman"/>
                <w:b/>
                <w:sz w:val="24"/>
                <w:szCs w:val="24"/>
              </w:rPr>
              <w:t xml:space="preserve">Высокий уровень критичности. </w:t>
            </w:r>
            <w:r w:rsidRPr="005D0C7D">
              <w:rPr>
                <w:rFonts w:ascii="Times New Roman" w:hAnsi="Times New Roman" w:cs="Times New Roman"/>
                <w:sz w:val="24"/>
                <w:szCs w:val="24"/>
              </w:rPr>
              <w:t>Функционирование 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 xml:space="preserve">» в целом не прекращено, но часть бизнес-функционала не может быть использована. </w:t>
            </w:r>
          </w:p>
        </w:tc>
        <w:tc>
          <w:tcPr>
            <w:tcW w:w="5057" w:type="dxa"/>
          </w:tcPr>
          <w:p w:rsidR="00F0326B" w:rsidRPr="005D0C7D" w:rsidRDefault="00F0326B" w:rsidP="00552585">
            <w:pPr>
              <w:spacing w:after="0" w:line="240" w:lineRule="auto"/>
              <w:ind w:left="-43"/>
              <w:jc w:val="both"/>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 xml:space="preserve">Частичная неработоспособность </w:t>
            </w:r>
            <w:r w:rsidRPr="005D0C7D">
              <w:rPr>
                <w:rFonts w:ascii="Times New Roman" w:hAnsi="Times New Roman" w:cs="Times New Roman"/>
                <w:sz w:val="24"/>
                <w:szCs w:val="24"/>
              </w:rPr>
              <w:t>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w:t>
            </w:r>
            <w:r w:rsidRPr="005D0C7D">
              <w:rPr>
                <w:rFonts w:ascii="Times New Roman" w:eastAsia="Times New Roman" w:hAnsi="Times New Roman" w:cs="Times New Roman"/>
                <w:sz w:val="24"/>
                <w:szCs w:val="24"/>
              </w:rPr>
              <w:t>.</w:t>
            </w:r>
          </w:p>
          <w:p w:rsidR="00F0326B" w:rsidRPr="005D0C7D" w:rsidRDefault="00F0326B" w:rsidP="00552585">
            <w:pPr>
              <w:spacing w:after="0" w:line="240" w:lineRule="auto"/>
              <w:ind w:left="-43"/>
              <w:jc w:val="both"/>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 xml:space="preserve">Работа может продолжаться, однако для решения определенных бизнес-задач, которые должны решаться в рамках функционала </w:t>
            </w:r>
            <w:r w:rsidRPr="005D0C7D">
              <w:rPr>
                <w:rFonts w:ascii="Times New Roman" w:hAnsi="Times New Roman" w:cs="Times New Roman"/>
                <w:sz w:val="24"/>
                <w:szCs w:val="24"/>
              </w:rPr>
              <w:t>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w:t>
            </w:r>
            <w:r w:rsidRPr="005D0C7D">
              <w:rPr>
                <w:rFonts w:ascii="Times New Roman" w:eastAsia="Times New Roman" w:hAnsi="Times New Roman" w:cs="Times New Roman"/>
                <w:sz w:val="24"/>
                <w:szCs w:val="24"/>
              </w:rPr>
              <w:t>, необходимо использовать обходные пути, выделяя существенно (более чем в два раза) больше времени на выполнение задач.</w:t>
            </w:r>
          </w:p>
        </w:tc>
      </w:tr>
      <w:tr w:rsidR="00F0326B" w:rsidRPr="005D0C7D" w:rsidTr="00552585">
        <w:trPr>
          <w:trHeight w:val="1051"/>
        </w:trPr>
        <w:tc>
          <w:tcPr>
            <w:tcW w:w="567" w:type="dxa"/>
          </w:tcPr>
          <w:p w:rsidR="00F0326B" w:rsidRPr="005D0C7D" w:rsidRDefault="00F0326B" w:rsidP="00552585">
            <w:pPr>
              <w:spacing w:after="0" w:line="240" w:lineRule="auto"/>
              <w:ind w:left="-43"/>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3</w:t>
            </w:r>
          </w:p>
        </w:tc>
        <w:tc>
          <w:tcPr>
            <w:tcW w:w="4111" w:type="dxa"/>
          </w:tcPr>
          <w:p w:rsidR="00F0326B" w:rsidRPr="005D0C7D" w:rsidRDefault="00F0326B" w:rsidP="00552585">
            <w:pPr>
              <w:spacing w:after="0" w:line="240" w:lineRule="auto"/>
              <w:ind w:left="-43"/>
              <w:rPr>
                <w:rFonts w:ascii="Times New Roman" w:hAnsi="Times New Roman" w:cs="Times New Roman"/>
                <w:b/>
                <w:sz w:val="24"/>
                <w:szCs w:val="24"/>
              </w:rPr>
            </w:pPr>
            <w:r w:rsidRPr="005D0C7D">
              <w:rPr>
                <w:rFonts w:ascii="Times New Roman" w:hAnsi="Times New Roman" w:cs="Times New Roman"/>
                <w:b/>
                <w:sz w:val="24"/>
                <w:szCs w:val="24"/>
              </w:rPr>
              <w:t xml:space="preserve">Обычный (стандартный) уровень критичности. </w:t>
            </w:r>
          </w:p>
          <w:p w:rsidR="00F0326B" w:rsidRPr="005D0C7D" w:rsidRDefault="00F0326B" w:rsidP="00552585">
            <w:pPr>
              <w:spacing w:after="0" w:line="240" w:lineRule="auto"/>
              <w:ind w:left="-43"/>
              <w:rPr>
                <w:rFonts w:ascii="Times New Roman" w:eastAsia="Times New Roman" w:hAnsi="Times New Roman" w:cs="Times New Roman"/>
                <w:sz w:val="24"/>
                <w:szCs w:val="24"/>
              </w:rPr>
            </w:pPr>
            <w:r w:rsidRPr="005D0C7D">
              <w:rPr>
                <w:rFonts w:ascii="Times New Roman" w:hAnsi="Times New Roman" w:cs="Times New Roman"/>
                <w:sz w:val="24"/>
                <w:szCs w:val="24"/>
              </w:rPr>
              <w:t>Стандартное обращение. Единичные сбои в функционировании 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 или вопрос по корректности его функционирования (штатное поведение или нет).</w:t>
            </w:r>
          </w:p>
        </w:tc>
        <w:tc>
          <w:tcPr>
            <w:tcW w:w="5057" w:type="dxa"/>
          </w:tcPr>
          <w:p w:rsidR="00F0326B" w:rsidRPr="005D0C7D" w:rsidRDefault="00F0326B" w:rsidP="00552585">
            <w:pPr>
              <w:spacing w:after="0" w:line="240" w:lineRule="auto"/>
              <w:ind w:left="-43"/>
              <w:rPr>
                <w:rFonts w:ascii="Times New Roman" w:eastAsia="Times New Roman" w:hAnsi="Times New Roman" w:cs="Times New Roman"/>
                <w:sz w:val="24"/>
                <w:szCs w:val="24"/>
              </w:rPr>
            </w:pPr>
            <w:r w:rsidRPr="005D0C7D">
              <w:rPr>
                <w:rFonts w:ascii="Times New Roman" w:hAnsi="Times New Roman" w:cs="Times New Roman"/>
                <w:sz w:val="24"/>
                <w:szCs w:val="24"/>
              </w:rPr>
              <w:t>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w:t>
            </w:r>
            <w:r w:rsidRPr="005D0C7D">
              <w:rPr>
                <w:rFonts w:ascii="Times New Roman" w:eastAsia="Times New Roman" w:hAnsi="Times New Roman" w:cs="Times New Roman"/>
                <w:sz w:val="24"/>
                <w:szCs w:val="24"/>
              </w:rPr>
              <w:t xml:space="preserve"> в целом работает штатно, однако у одного или незначительного числа пользователей наблюдаются проблемы.</w:t>
            </w:r>
          </w:p>
          <w:p w:rsidR="00F0326B" w:rsidRPr="005D0C7D" w:rsidRDefault="00F0326B" w:rsidP="00552585">
            <w:pPr>
              <w:spacing w:after="0" w:line="240" w:lineRule="auto"/>
              <w:ind w:left="-43"/>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 xml:space="preserve">Обращение по ухудшению производительности всего или определенного функционала продукта, при условии, что данное ухудшение не вынуждает заказчика выделять существенно большее (в два и более раз) время для выполнения стандартных задач. </w:t>
            </w:r>
          </w:p>
        </w:tc>
      </w:tr>
      <w:tr w:rsidR="00F0326B" w:rsidRPr="005D0C7D" w:rsidTr="00552585">
        <w:trPr>
          <w:trHeight w:val="1188"/>
        </w:trPr>
        <w:tc>
          <w:tcPr>
            <w:tcW w:w="567" w:type="dxa"/>
          </w:tcPr>
          <w:p w:rsidR="00F0326B" w:rsidRPr="005D0C7D" w:rsidRDefault="00F0326B" w:rsidP="00552585">
            <w:pPr>
              <w:spacing w:after="0" w:line="240" w:lineRule="auto"/>
              <w:ind w:left="-43"/>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4</w:t>
            </w:r>
          </w:p>
        </w:tc>
        <w:tc>
          <w:tcPr>
            <w:tcW w:w="4111" w:type="dxa"/>
          </w:tcPr>
          <w:p w:rsidR="00F0326B" w:rsidRPr="005D0C7D" w:rsidRDefault="00F0326B" w:rsidP="00552585">
            <w:pPr>
              <w:spacing w:after="0" w:line="240" w:lineRule="auto"/>
              <w:ind w:left="-43"/>
              <w:rPr>
                <w:rFonts w:ascii="Times New Roman" w:hAnsi="Times New Roman" w:cs="Times New Roman"/>
                <w:b/>
                <w:sz w:val="24"/>
                <w:szCs w:val="24"/>
              </w:rPr>
            </w:pPr>
            <w:r w:rsidRPr="005D0C7D">
              <w:rPr>
                <w:rFonts w:ascii="Times New Roman" w:hAnsi="Times New Roman" w:cs="Times New Roman"/>
                <w:b/>
                <w:sz w:val="24"/>
                <w:szCs w:val="24"/>
              </w:rPr>
              <w:t xml:space="preserve">Низкий уровень критичности. </w:t>
            </w:r>
          </w:p>
          <w:p w:rsidR="00F0326B" w:rsidRPr="005D0C7D" w:rsidRDefault="00F0326B" w:rsidP="00552585">
            <w:pPr>
              <w:spacing w:after="0" w:line="240" w:lineRule="auto"/>
              <w:ind w:left="-43"/>
              <w:rPr>
                <w:rFonts w:ascii="Times New Roman" w:eastAsia="Times New Roman" w:hAnsi="Times New Roman" w:cs="Times New Roman"/>
                <w:sz w:val="24"/>
                <w:szCs w:val="24"/>
              </w:rPr>
            </w:pPr>
            <w:r w:rsidRPr="005D0C7D">
              <w:rPr>
                <w:rFonts w:ascii="Times New Roman" w:hAnsi="Times New Roman" w:cs="Times New Roman"/>
                <w:sz w:val="24"/>
                <w:szCs w:val="24"/>
              </w:rPr>
              <w:t>Предложение, пожелание или простой вопрос.</w:t>
            </w:r>
          </w:p>
        </w:tc>
        <w:tc>
          <w:tcPr>
            <w:tcW w:w="5057" w:type="dxa"/>
          </w:tcPr>
          <w:p w:rsidR="00F0326B" w:rsidRPr="005D0C7D" w:rsidRDefault="00F0326B" w:rsidP="00552585">
            <w:pPr>
              <w:spacing w:after="0" w:line="240" w:lineRule="auto"/>
              <w:ind w:left="-43"/>
              <w:rPr>
                <w:rFonts w:ascii="Times New Roman" w:eastAsia="Times New Roman" w:hAnsi="Times New Roman" w:cs="Times New Roman"/>
                <w:sz w:val="24"/>
                <w:szCs w:val="24"/>
              </w:rPr>
            </w:pPr>
            <w:r w:rsidRPr="005D0C7D">
              <w:rPr>
                <w:rFonts w:ascii="Times New Roman" w:hAnsi="Times New Roman" w:cs="Times New Roman"/>
                <w:sz w:val="24"/>
                <w:szCs w:val="24"/>
              </w:rPr>
              <w:t>Работа с АС «СберРост</w:t>
            </w:r>
            <w:r w:rsidR="001338D2">
              <w:rPr>
                <w:rFonts w:ascii="Times New Roman" w:hAnsi="Times New Roman" w:cs="Times New Roman"/>
                <w:sz w:val="24"/>
                <w:szCs w:val="24"/>
              </w:rPr>
              <w:t xml:space="preserve"> ПРО</w:t>
            </w:r>
            <w:r w:rsidRPr="005D0C7D">
              <w:rPr>
                <w:rFonts w:ascii="Times New Roman" w:hAnsi="Times New Roman" w:cs="Times New Roman"/>
                <w:sz w:val="24"/>
                <w:szCs w:val="24"/>
              </w:rPr>
              <w:t xml:space="preserve">» продолжается в штатном режиме. Обращение с предложением о добавлении новой функции или о доработке существующего функционала. Требуется разъяснение возможных ошибок ПО и/или документации. </w:t>
            </w:r>
            <w:r w:rsidRPr="005D0C7D">
              <w:rPr>
                <w:rFonts w:ascii="Times New Roman" w:eastAsia="Times New Roman" w:hAnsi="Times New Roman" w:cs="Times New Roman"/>
                <w:sz w:val="24"/>
                <w:szCs w:val="24"/>
              </w:rPr>
              <w:t>Обращение/вопрос по конкретному функционалу продукта.</w:t>
            </w:r>
          </w:p>
        </w:tc>
      </w:tr>
    </w:tbl>
    <w:p w:rsidR="00F0326B" w:rsidRPr="005D0C7D" w:rsidRDefault="00F0326B" w:rsidP="00F0326B">
      <w:pPr>
        <w:spacing w:after="0" w:line="240" w:lineRule="auto"/>
        <w:rPr>
          <w:rFonts w:ascii="Times New Roman" w:eastAsia="Times New Roman" w:hAnsi="Times New Roman" w:cs="Times New Roman"/>
          <w:sz w:val="24"/>
          <w:szCs w:val="24"/>
        </w:rPr>
      </w:pPr>
    </w:p>
    <w:tbl>
      <w:tblPr>
        <w:tblStyle w:val="a8"/>
        <w:tblW w:w="0" w:type="auto"/>
        <w:tblInd w:w="-5" w:type="dxa"/>
        <w:tblLayout w:type="fixed"/>
        <w:tblLook w:val="04A0" w:firstRow="1" w:lastRow="0" w:firstColumn="1" w:lastColumn="0" w:noHBand="0" w:noVBand="1"/>
      </w:tblPr>
      <w:tblGrid>
        <w:gridCol w:w="1701"/>
        <w:gridCol w:w="1797"/>
        <w:gridCol w:w="3873"/>
        <w:gridCol w:w="2364"/>
      </w:tblGrid>
      <w:tr w:rsidR="00F0326B" w:rsidRPr="005D0C7D" w:rsidTr="00552585">
        <w:tc>
          <w:tcPr>
            <w:tcW w:w="1701" w:type="dxa"/>
            <w:vAlign w:val="center"/>
          </w:tcPr>
          <w:p w:rsidR="00F0326B" w:rsidRPr="005D0C7D" w:rsidRDefault="00F0326B" w:rsidP="00552585">
            <w:pPr>
              <w:jc w:val="center"/>
              <w:rPr>
                <w:rFonts w:ascii="Times New Roman" w:eastAsia="Times New Roman" w:hAnsi="Times New Roman" w:cs="Times New Roman"/>
                <w:b/>
                <w:sz w:val="24"/>
                <w:szCs w:val="24"/>
              </w:rPr>
            </w:pPr>
            <w:r w:rsidRPr="005D0C7D">
              <w:rPr>
                <w:rFonts w:ascii="Times New Roman" w:eastAsia="Times New Roman" w:hAnsi="Times New Roman" w:cs="Times New Roman"/>
                <w:b/>
                <w:sz w:val="24"/>
                <w:szCs w:val="24"/>
              </w:rPr>
              <w:t>Критичность</w:t>
            </w:r>
          </w:p>
        </w:tc>
        <w:tc>
          <w:tcPr>
            <w:tcW w:w="1797" w:type="dxa"/>
            <w:vAlign w:val="center"/>
          </w:tcPr>
          <w:p w:rsidR="00F0326B" w:rsidRPr="005D0C7D" w:rsidRDefault="00F0326B" w:rsidP="00552585">
            <w:pPr>
              <w:jc w:val="center"/>
              <w:rPr>
                <w:rFonts w:ascii="Times New Roman" w:eastAsia="Times New Roman" w:hAnsi="Times New Roman" w:cs="Times New Roman"/>
                <w:b/>
                <w:sz w:val="24"/>
                <w:szCs w:val="24"/>
              </w:rPr>
            </w:pPr>
            <w:r w:rsidRPr="005D0C7D">
              <w:rPr>
                <w:rFonts w:ascii="Times New Roman" w:eastAsia="Times New Roman" w:hAnsi="Times New Roman" w:cs="Times New Roman"/>
                <w:b/>
                <w:sz w:val="24"/>
                <w:szCs w:val="24"/>
              </w:rPr>
              <w:t>Время реакции</w:t>
            </w:r>
          </w:p>
        </w:tc>
        <w:tc>
          <w:tcPr>
            <w:tcW w:w="3873" w:type="dxa"/>
            <w:vAlign w:val="center"/>
          </w:tcPr>
          <w:p w:rsidR="00F0326B" w:rsidRPr="005D0C7D" w:rsidRDefault="00F0326B" w:rsidP="00552585">
            <w:pPr>
              <w:jc w:val="center"/>
              <w:rPr>
                <w:rFonts w:ascii="Times New Roman" w:eastAsia="Times New Roman" w:hAnsi="Times New Roman" w:cs="Times New Roman"/>
                <w:b/>
                <w:sz w:val="24"/>
                <w:szCs w:val="24"/>
              </w:rPr>
            </w:pPr>
            <w:r w:rsidRPr="005D0C7D">
              <w:rPr>
                <w:rFonts w:ascii="Times New Roman" w:eastAsia="Times New Roman" w:hAnsi="Times New Roman" w:cs="Times New Roman"/>
                <w:b/>
                <w:sz w:val="24"/>
                <w:szCs w:val="24"/>
              </w:rPr>
              <w:t>Срок исправления/ответа на запрос</w:t>
            </w:r>
          </w:p>
        </w:tc>
        <w:tc>
          <w:tcPr>
            <w:tcW w:w="2364" w:type="dxa"/>
            <w:vAlign w:val="center"/>
          </w:tcPr>
          <w:p w:rsidR="00F0326B" w:rsidRPr="005D0C7D" w:rsidRDefault="00F0326B" w:rsidP="00552585">
            <w:pPr>
              <w:jc w:val="center"/>
              <w:rPr>
                <w:rFonts w:ascii="Times New Roman" w:eastAsia="Times New Roman" w:hAnsi="Times New Roman" w:cs="Times New Roman"/>
                <w:b/>
                <w:sz w:val="24"/>
                <w:szCs w:val="24"/>
              </w:rPr>
            </w:pPr>
            <w:r w:rsidRPr="005D0C7D">
              <w:rPr>
                <w:rFonts w:ascii="Times New Roman" w:eastAsia="Times New Roman" w:hAnsi="Times New Roman" w:cs="Times New Roman"/>
                <w:b/>
                <w:sz w:val="24"/>
                <w:szCs w:val="24"/>
              </w:rPr>
              <w:t>Время рассмотрения обращений</w:t>
            </w:r>
          </w:p>
        </w:tc>
      </w:tr>
      <w:tr w:rsidR="00F0326B" w:rsidRPr="005D0C7D" w:rsidTr="00552585">
        <w:tc>
          <w:tcPr>
            <w:tcW w:w="1701" w:type="dxa"/>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1</w:t>
            </w:r>
          </w:p>
        </w:tc>
        <w:tc>
          <w:tcPr>
            <w:tcW w:w="1797" w:type="dxa"/>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2 часа</w:t>
            </w:r>
          </w:p>
        </w:tc>
        <w:tc>
          <w:tcPr>
            <w:tcW w:w="3873" w:type="dxa"/>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1 рабочий день</w:t>
            </w:r>
            <w:r w:rsidR="00F15CFF">
              <w:rPr>
                <w:rFonts w:ascii="Times New Roman" w:eastAsia="Times New Roman" w:hAnsi="Times New Roman" w:cs="Times New Roman"/>
                <w:sz w:val="24"/>
                <w:szCs w:val="24"/>
              </w:rPr>
              <w:t xml:space="preserve"> </w:t>
            </w:r>
            <w:r w:rsidR="00F15CFF">
              <w:rPr>
                <w:rStyle w:val="ab"/>
                <w:rFonts w:ascii="Times New Roman" w:eastAsia="Times New Roman" w:hAnsi="Times New Roman" w:cs="Times New Roman"/>
                <w:sz w:val="24"/>
                <w:szCs w:val="24"/>
              </w:rPr>
              <w:footnoteReference w:id="1"/>
            </w:r>
          </w:p>
        </w:tc>
        <w:tc>
          <w:tcPr>
            <w:tcW w:w="2364" w:type="dxa"/>
            <w:vMerge w:val="restart"/>
            <w:vAlign w:val="center"/>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9.00 – 18.00 по МСК в рабочие дни</w:t>
            </w:r>
          </w:p>
        </w:tc>
      </w:tr>
      <w:tr w:rsidR="00F0326B" w:rsidRPr="005D0C7D" w:rsidTr="00552585">
        <w:tc>
          <w:tcPr>
            <w:tcW w:w="1701" w:type="dxa"/>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2</w:t>
            </w:r>
          </w:p>
        </w:tc>
        <w:tc>
          <w:tcPr>
            <w:tcW w:w="1797" w:type="dxa"/>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4 часа</w:t>
            </w:r>
          </w:p>
        </w:tc>
        <w:tc>
          <w:tcPr>
            <w:tcW w:w="3873" w:type="dxa"/>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2 рабочих дня</w:t>
            </w:r>
            <w:r w:rsidR="00D401F0">
              <w:rPr>
                <w:rFonts w:ascii="Times New Roman" w:eastAsia="Times New Roman" w:hAnsi="Times New Roman" w:cs="Times New Roman"/>
                <w:sz w:val="24"/>
                <w:szCs w:val="24"/>
              </w:rPr>
              <w:t xml:space="preserve"> </w:t>
            </w:r>
            <w:r w:rsidR="00D401F0">
              <w:rPr>
                <w:rStyle w:val="ab"/>
                <w:rFonts w:ascii="Times New Roman" w:eastAsia="Times New Roman" w:hAnsi="Times New Roman" w:cs="Times New Roman"/>
                <w:sz w:val="24"/>
                <w:szCs w:val="24"/>
              </w:rPr>
              <w:footnoteReference w:id="2"/>
            </w:r>
          </w:p>
        </w:tc>
        <w:tc>
          <w:tcPr>
            <w:tcW w:w="2364" w:type="dxa"/>
            <w:vMerge/>
          </w:tcPr>
          <w:p w:rsidR="00F0326B" w:rsidRPr="005D0C7D" w:rsidRDefault="00F0326B" w:rsidP="00552585">
            <w:pPr>
              <w:rPr>
                <w:rFonts w:ascii="Times New Roman" w:eastAsia="Times New Roman" w:hAnsi="Times New Roman" w:cs="Times New Roman"/>
                <w:sz w:val="24"/>
                <w:szCs w:val="24"/>
              </w:rPr>
            </w:pPr>
          </w:p>
        </w:tc>
      </w:tr>
      <w:tr w:rsidR="00F0326B" w:rsidRPr="005D0C7D" w:rsidTr="00552585">
        <w:tc>
          <w:tcPr>
            <w:tcW w:w="1701" w:type="dxa"/>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lastRenderedPageBreak/>
              <w:t>3</w:t>
            </w:r>
          </w:p>
        </w:tc>
        <w:tc>
          <w:tcPr>
            <w:tcW w:w="1797" w:type="dxa"/>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8 часов</w:t>
            </w:r>
          </w:p>
        </w:tc>
        <w:tc>
          <w:tcPr>
            <w:tcW w:w="3873" w:type="dxa"/>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4 рабочих дня</w:t>
            </w:r>
          </w:p>
        </w:tc>
        <w:tc>
          <w:tcPr>
            <w:tcW w:w="2364" w:type="dxa"/>
            <w:vMerge/>
          </w:tcPr>
          <w:p w:rsidR="00F0326B" w:rsidRPr="005D0C7D" w:rsidRDefault="00F0326B" w:rsidP="00552585">
            <w:pPr>
              <w:rPr>
                <w:rFonts w:ascii="Times New Roman" w:eastAsia="Times New Roman" w:hAnsi="Times New Roman" w:cs="Times New Roman"/>
                <w:sz w:val="24"/>
                <w:szCs w:val="24"/>
              </w:rPr>
            </w:pPr>
          </w:p>
        </w:tc>
      </w:tr>
      <w:tr w:rsidR="00F0326B" w:rsidRPr="005D0C7D" w:rsidTr="00552585">
        <w:tc>
          <w:tcPr>
            <w:tcW w:w="1701" w:type="dxa"/>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4</w:t>
            </w:r>
          </w:p>
        </w:tc>
        <w:tc>
          <w:tcPr>
            <w:tcW w:w="1797" w:type="dxa"/>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w:t>
            </w:r>
          </w:p>
        </w:tc>
        <w:tc>
          <w:tcPr>
            <w:tcW w:w="3873" w:type="dxa"/>
          </w:tcPr>
          <w:p w:rsidR="00F0326B" w:rsidRPr="005D0C7D" w:rsidRDefault="00F0326B" w:rsidP="00552585">
            <w:pPr>
              <w:rPr>
                <w:rFonts w:ascii="Times New Roman" w:eastAsia="Times New Roman" w:hAnsi="Times New Roman" w:cs="Times New Roman"/>
                <w:sz w:val="24"/>
                <w:szCs w:val="24"/>
              </w:rPr>
            </w:pPr>
            <w:r w:rsidRPr="005D0C7D">
              <w:rPr>
                <w:rFonts w:ascii="Times New Roman" w:eastAsia="Times New Roman" w:hAnsi="Times New Roman" w:cs="Times New Roman"/>
                <w:sz w:val="24"/>
                <w:szCs w:val="24"/>
              </w:rPr>
              <w:t>10 рабочих дней</w:t>
            </w:r>
          </w:p>
        </w:tc>
        <w:tc>
          <w:tcPr>
            <w:tcW w:w="2364" w:type="dxa"/>
            <w:vMerge/>
          </w:tcPr>
          <w:p w:rsidR="00F0326B" w:rsidRPr="005D0C7D" w:rsidRDefault="00F0326B" w:rsidP="00552585">
            <w:pPr>
              <w:rPr>
                <w:rFonts w:ascii="Times New Roman" w:eastAsia="Times New Roman" w:hAnsi="Times New Roman" w:cs="Times New Roman"/>
                <w:sz w:val="24"/>
                <w:szCs w:val="24"/>
              </w:rPr>
            </w:pPr>
          </w:p>
        </w:tc>
      </w:tr>
    </w:tbl>
    <w:p w:rsidR="00F0326B" w:rsidRPr="005D0C7D" w:rsidRDefault="00F0326B" w:rsidP="00F0326B">
      <w:pPr>
        <w:spacing w:after="0" w:line="240" w:lineRule="auto"/>
        <w:rPr>
          <w:rFonts w:ascii="Times New Roman" w:eastAsia="Times New Roman" w:hAnsi="Times New Roman" w:cs="Times New Roman"/>
          <w:sz w:val="24"/>
          <w:szCs w:val="24"/>
        </w:rPr>
      </w:pPr>
    </w:p>
    <w:p w:rsidR="00F0326B" w:rsidRPr="005D0C7D" w:rsidRDefault="00F0326B" w:rsidP="00F0326B">
      <w:pPr>
        <w:spacing w:after="120" w:line="240" w:lineRule="auto"/>
        <w:jc w:val="both"/>
        <w:rPr>
          <w:rFonts w:ascii="Times New Roman" w:hAnsi="Times New Roman" w:cs="Times New Roman"/>
          <w:sz w:val="24"/>
          <w:szCs w:val="24"/>
        </w:rPr>
      </w:pPr>
      <w:r w:rsidRPr="005D0C7D">
        <w:rPr>
          <w:rFonts w:ascii="Times New Roman" w:hAnsi="Times New Roman" w:cs="Times New Roman"/>
          <w:sz w:val="24"/>
          <w:szCs w:val="24"/>
        </w:rPr>
        <w:t xml:space="preserve">При рассмотрении обращений высшего уровня критичности (уровень 1), </w:t>
      </w:r>
      <w:r w:rsidR="00F15CFF">
        <w:rPr>
          <w:rFonts w:ascii="Times New Roman" w:hAnsi="Times New Roman" w:cs="Times New Roman"/>
          <w:sz w:val="24"/>
          <w:szCs w:val="24"/>
        </w:rPr>
        <w:t>действуют следующие положения</w:t>
      </w:r>
      <w:r w:rsidRPr="005D0C7D">
        <w:rPr>
          <w:rFonts w:ascii="Times New Roman" w:hAnsi="Times New Roman" w:cs="Times New Roman"/>
          <w:sz w:val="24"/>
          <w:szCs w:val="24"/>
        </w:rPr>
        <w:t xml:space="preserve">: </w:t>
      </w:r>
    </w:p>
    <w:p w:rsidR="00F0326B" w:rsidRPr="00D401F0" w:rsidRDefault="00F0326B" w:rsidP="00F0326B">
      <w:pPr>
        <w:spacing w:after="0" w:line="240" w:lineRule="auto"/>
        <w:jc w:val="both"/>
        <w:rPr>
          <w:rFonts w:ascii="Times New Roman" w:hAnsi="Times New Roman" w:cs="Times New Roman"/>
          <w:sz w:val="24"/>
          <w:szCs w:val="24"/>
        </w:rPr>
      </w:pPr>
      <w:r w:rsidRPr="005D0C7D">
        <w:rPr>
          <w:rFonts w:ascii="Times New Roman" w:hAnsi="Times New Roman" w:cs="Times New Roman"/>
          <w:sz w:val="24"/>
          <w:szCs w:val="24"/>
        </w:rPr>
        <w:t xml:space="preserve">1. </w:t>
      </w:r>
      <w:r w:rsidRPr="00D401F0">
        <w:rPr>
          <w:rFonts w:ascii="Times New Roman" w:hAnsi="Times New Roman" w:cs="Times New Roman"/>
          <w:sz w:val="24"/>
          <w:szCs w:val="24"/>
        </w:rPr>
        <w:t xml:space="preserve">Пока обращению присвоен высший уровень критичности, </w:t>
      </w:r>
      <w:r w:rsidR="00F15CFF" w:rsidRPr="00D401F0">
        <w:rPr>
          <w:rFonts w:ascii="Times New Roman" w:hAnsi="Times New Roman" w:cs="Times New Roman"/>
          <w:sz w:val="24"/>
          <w:szCs w:val="24"/>
        </w:rPr>
        <w:t>инициатор</w:t>
      </w:r>
      <w:r w:rsidR="008C3C16" w:rsidRPr="00D401F0">
        <w:rPr>
          <w:rFonts w:ascii="Times New Roman" w:hAnsi="Times New Roman" w:cs="Times New Roman"/>
          <w:sz w:val="24"/>
          <w:szCs w:val="24"/>
        </w:rPr>
        <w:t xml:space="preserve"> обращения</w:t>
      </w:r>
      <w:r w:rsidRPr="00D401F0">
        <w:rPr>
          <w:rFonts w:ascii="Times New Roman" w:hAnsi="Times New Roman" w:cs="Times New Roman"/>
          <w:sz w:val="24"/>
          <w:szCs w:val="24"/>
        </w:rPr>
        <w:t xml:space="preserve"> обязан быть доступен по телефону с 9.00-18.00 МСК в рабочие дни для предоставления дополнительной информации или проверки предлагаемых решений. </w:t>
      </w:r>
    </w:p>
    <w:p w:rsidR="00F0326B" w:rsidRPr="00D401F0" w:rsidRDefault="00F0326B" w:rsidP="00F0326B">
      <w:pPr>
        <w:spacing w:after="0" w:line="240" w:lineRule="auto"/>
        <w:jc w:val="both"/>
        <w:rPr>
          <w:rFonts w:ascii="Times New Roman" w:hAnsi="Times New Roman" w:cs="Times New Roman"/>
          <w:sz w:val="24"/>
          <w:szCs w:val="24"/>
        </w:rPr>
      </w:pPr>
      <w:r w:rsidRPr="00D401F0">
        <w:rPr>
          <w:rFonts w:ascii="Times New Roman" w:hAnsi="Times New Roman" w:cs="Times New Roman"/>
          <w:sz w:val="24"/>
          <w:szCs w:val="24"/>
        </w:rPr>
        <w:t xml:space="preserve">2. Пока обращение является критическим, срок ответа на электронное письмо со стороны </w:t>
      </w:r>
      <w:r w:rsidR="00F15CFF" w:rsidRPr="00D401F0">
        <w:rPr>
          <w:rFonts w:ascii="Times New Roman" w:hAnsi="Times New Roman" w:cs="Times New Roman"/>
          <w:sz w:val="24"/>
          <w:szCs w:val="24"/>
        </w:rPr>
        <w:t xml:space="preserve">инициатора </w:t>
      </w:r>
      <w:r w:rsidR="008C3C16" w:rsidRPr="00D401F0">
        <w:rPr>
          <w:rFonts w:ascii="Times New Roman" w:hAnsi="Times New Roman" w:cs="Times New Roman"/>
          <w:sz w:val="24"/>
          <w:szCs w:val="24"/>
        </w:rPr>
        <w:t xml:space="preserve">обращения </w:t>
      </w:r>
      <w:r w:rsidRPr="00D401F0">
        <w:rPr>
          <w:rFonts w:ascii="Times New Roman" w:hAnsi="Times New Roman" w:cs="Times New Roman"/>
          <w:sz w:val="24"/>
          <w:szCs w:val="24"/>
        </w:rPr>
        <w:t xml:space="preserve">не должен превышать одного часа с 9.00-18.00 МСК в рабочие дни. </w:t>
      </w:r>
    </w:p>
    <w:p w:rsidR="00F0326B" w:rsidRPr="00D401F0" w:rsidRDefault="00F0326B" w:rsidP="00F0326B">
      <w:pPr>
        <w:spacing w:after="0" w:line="240" w:lineRule="auto"/>
        <w:jc w:val="both"/>
        <w:rPr>
          <w:rFonts w:ascii="Times New Roman" w:hAnsi="Times New Roman" w:cs="Times New Roman"/>
          <w:sz w:val="24"/>
          <w:szCs w:val="24"/>
        </w:rPr>
      </w:pPr>
      <w:r w:rsidRPr="00D401F0">
        <w:rPr>
          <w:rFonts w:ascii="Times New Roman" w:hAnsi="Times New Roman" w:cs="Times New Roman"/>
          <w:sz w:val="24"/>
          <w:szCs w:val="24"/>
        </w:rPr>
        <w:t>3. Если нарушаются условия 1 или 2, то критичность обращения автоматически снижается до высокого уровня (уровень 2)</w:t>
      </w:r>
    </w:p>
    <w:p w:rsidR="00F0326B" w:rsidRPr="00D401F0" w:rsidRDefault="00F0326B" w:rsidP="00F0326B">
      <w:pPr>
        <w:spacing w:after="0" w:line="240" w:lineRule="auto"/>
        <w:jc w:val="both"/>
        <w:rPr>
          <w:rFonts w:ascii="Times New Roman" w:hAnsi="Times New Roman" w:cs="Times New Roman"/>
          <w:sz w:val="24"/>
          <w:szCs w:val="24"/>
        </w:rPr>
      </w:pPr>
    </w:p>
    <w:p w:rsidR="00F0326B" w:rsidRPr="00D401F0" w:rsidRDefault="00F0326B" w:rsidP="00F0326B">
      <w:pPr>
        <w:spacing w:after="120" w:line="240" w:lineRule="auto"/>
        <w:jc w:val="both"/>
        <w:rPr>
          <w:rFonts w:ascii="Times New Roman" w:hAnsi="Times New Roman" w:cs="Times New Roman"/>
          <w:sz w:val="24"/>
          <w:szCs w:val="24"/>
        </w:rPr>
      </w:pPr>
      <w:r w:rsidRPr="00D401F0">
        <w:rPr>
          <w:rFonts w:ascii="Times New Roman" w:hAnsi="Times New Roman" w:cs="Times New Roman"/>
          <w:sz w:val="24"/>
          <w:szCs w:val="24"/>
        </w:rPr>
        <w:t xml:space="preserve">При рассмотрении обращений других уровней критичности, </w:t>
      </w:r>
      <w:r w:rsidR="00F15CFF" w:rsidRPr="00D401F0">
        <w:rPr>
          <w:rFonts w:ascii="Times New Roman" w:hAnsi="Times New Roman" w:cs="Times New Roman"/>
          <w:sz w:val="24"/>
          <w:szCs w:val="24"/>
        </w:rPr>
        <w:t>действуют следующие положения</w:t>
      </w:r>
      <w:r w:rsidRPr="00D401F0">
        <w:rPr>
          <w:rFonts w:ascii="Times New Roman" w:hAnsi="Times New Roman" w:cs="Times New Roman"/>
          <w:sz w:val="24"/>
          <w:szCs w:val="24"/>
        </w:rPr>
        <w:t>:</w:t>
      </w:r>
    </w:p>
    <w:p w:rsidR="00F0326B" w:rsidRPr="00D401F0" w:rsidRDefault="00F0326B" w:rsidP="00F0326B">
      <w:pPr>
        <w:pStyle w:val="a3"/>
        <w:numPr>
          <w:ilvl w:val="0"/>
          <w:numId w:val="3"/>
        </w:numPr>
        <w:spacing w:after="0" w:line="240" w:lineRule="auto"/>
        <w:ind w:left="0" w:firstLine="0"/>
        <w:contextualSpacing w:val="0"/>
        <w:jc w:val="both"/>
        <w:rPr>
          <w:rFonts w:ascii="Times New Roman" w:hAnsi="Times New Roman" w:cs="Times New Roman"/>
          <w:sz w:val="24"/>
          <w:szCs w:val="24"/>
        </w:rPr>
      </w:pPr>
      <w:r w:rsidRPr="00D401F0">
        <w:rPr>
          <w:rFonts w:ascii="Times New Roman" w:hAnsi="Times New Roman" w:cs="Times New Roman"/>
          <w:sz w:val="24"/>
          <w:szCs w:val="24"/>
        </w:rPr>
        <w:t xml:space="preserve">Пока обращению присвоен высокий уровень критичности, срок ответа на электронное письмо со стороны </w:t>
      </w:r>
      <w:r w:rsidR="00F15CFF" w:rsidRPr="00D401F0">
        <w:rPr>
          <w:rFonts w:ascii="Times New Roman" w:hAnsi="Times New Roman" w:cs="Times New Roman"/>
          <w:sz w:val="24"/>
          <w:szCs w:val="24"/>
        </w:rPr>
        <w:t xml:space="preserve">инициатора обращения </w:t>
      </w:r>
      <w:r w:rsidRPr="00D401F0">
        <w:rPr>
          <w:rFonts w:ascii="Times New Roman" w:hAnsi="Times New Roman" w:cs="Times New Roman"/>
          <w:sz w:val="24"/>
          <w:szCs w:val="24"/>
        </w:rPr>
        <w:t>для предоставления дополнительной информации или проверки предлагаемых решений не должен превышать 8 часов с 9.00-18.00 МСК в рабочие дни.</w:t>
      </w:r>
    </w:p>
    <w:p w:rsidR="00F0326B" w:rsidRPr="00D401F0" w:rsidRDefault="00F0326B" w:rsidP="00F0326B">
      <w:pPr>
        <w:pStyle w:val="a3"/>
        <w:numPr>
          <w:ilvl w:val="0"/>
          <w:numId w:val="3"/>
        </w:numPr>
        <w:spacing w:after="0" w:line="240" w:lineRule="auto"/>
        <w:ind w:left="0" w:firstLine="0"/>
        <w:contextualSpacing w:val="0"/>
        <w:jc w:val="both"/>
        <w:rPr>
          <w:rFonts w:ascii="Times New Roman" w:hAnsi="Times New Roman" w:cs="Times New Roman"/>
          <w:sz w:val="24"/>
          <w:szCs w:val="24"/>
        </w:rPr>
      </w:pPr>
      <w:r w:rsidRPr="00D401F0">
        <w:rPr>
          <w:rFonts w:ascii="Times New Roman" w:hAnsi="Times New Roman" w:cs="Times New Roman"/>
          <w:sz w:val="24"/>
          <w:szCs w:val="24"/>
        </w:rPr>
        <w:t xml:space="preserve">Пока обращению присвоен обычный или низкий уровень критичности, срок ответа на электронное письмо со стороны </w:t>
      </w:r>
      <w:r w:rsidR="00F15CFF" w:rsidRPr="00D401F0">
        <w:rPr>
          <w:rFonts w:ascii="Times New Roman" w:hAnsi="Times New Roman" w:cs="Times New Roman"/>
          <w:sz w:val="24"/>
          <w:szCs w:val="24"/>
        </w:rPr>
        <w:t xml:space="preserve">инициатора обращения </w:t>
      </w:r>
      <w:r w:rsidRPr="00D401F0">
        <w:rPr>
          <w:rFonts w:ascii="Times New Roman" w:hAnsi="Times New Roman" w:cs="Times New Roman"/>
          <w:sz w:val="24"/>
          <w:szCs w:val="24"/>
        </w:rPr>
        <w:t>для предоставления дополнительной информации или проверки предлагаемых решений не должен превышать 2-х рабочих дней.</w:t>
      </w:r>
    </w:p>
    <w:p w:rsidR="00F0326B" w:rsidRDefault="00F0326B">
      <w:pPr>
        <w:rPr>
          <w:rFonts w:ascii="Times New Roman" w:hAnsi="Times New Roman" w:cs="Times New Roman"/>
          <w:sz w:val="24"/>
          <w:szCs w:val="24"/>
        </w:rPr>
      </w:pPr>
    </w:p>
    <w:p w:rsidR="003B4A58" w:rsidRDefault="003B4A58">
      <w:pPr>
        <w:rPr>
          <w:rFonts w:ascii="Times New Roman" w:hAnsi="Times New Roman" w:cs="Times New Roman"/>
          <w:sz w:val="24"/>
          <w:szCs w:val="24"/>
        </w:rPr>
      </w:pPr>
    </w:p>
    <w:p w:rsidR="003E7183" w:rsidRPr="00AE3C4B" w:rsidRDefault="003E7183" w:rsidP="000C7995">
      <w:pPr>
        <w:spacing w:after="120" w:line="240" w:lineRule="auto"/>
        <w:jc w:val="center"/>
        <w:rPr>
          <w:rFonts w:ascii="Times New Roman" w:hAnsi="Times New Roman" w:cs="Times New Roman"/>
          <w:sz w:val="24"/>
          <w:szCs w:val="24"/>
        </w:rPr>
      </w:pPr>
    </w:p>
    <w:sectPr w:rsidR="003E7183" w:rsidRPr="00AE3C4B" w:rsidSect="000C799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84" w:rsidRDefault="00673784" w:rsidP="004D4258">
      <w:pPr>
        <w:spacing w:after="0" w:line="240" w:lineRule="auto"/>
      </w:pPr>
      <w:r>
        <w:separator/>
      </w:r>
    </w:p>
  </w:endnote>
  <w:endnote w:type="continuationSeparator" w:id="0">
    <w:p w:rsidR="00673784" w:rsidRDefault="00673784" w:rsidP="004D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520" w:rsidRDefault="00FF65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58" w:rsidRDefault="000C7995">
    <w:pPr>
      <w:pStyle w:val="a6"/>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520" w:rsidRDefault="00FF65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84" w:rsidRDefault="00673784" w:rsidP="004D4258">
      <w:pPr>
        <w:spacing w:after="0" w:line="240" w:lineRule="auto"/>
      </w:pPr>
      <w:r>
        <w:separator/>
      </w:r>
    </w:p>
  </w:footnote>
  <w:footnote w:type="continuationSeparator" w:id="0">
    <w:p w:rsidR="00673784" w:rsidRDefault="00673784" w:rsidP="004D4258">
      <w:pPr>
        <w:spacing w:after="0" w:line="240" w:lineRule="auto"/>
      </w:pPr>
      <w:r>
        <w:continuationSeparator/>
      </w:r>
    </w:p>
  </w:footnote>
  <w:footnote w:id="1">
    <w:p w:rsidR="00F15CFF" w:rsidRDefault="00F15CFF">
      <w:pPr>
        <w:pStyle w:val="a9"/>
      </w:pPr>
      <w:r>
        <w:rPr>
          <w:rStyle w:val="ab"/>
        </w:rPr>
        <w:footnoteRef/>
      </w:r>
      <w:r>
        <w:t xml:space="preserve"> </w:t>
      </w:r>
      <w:r w:rsidRPr="00F15CFF">
        <w:rPr>
          <w:rFonts w:ascii="Times New Roman" w:hAnsi="Times New Roman" w:cs="Times New Roman"/>
        </w:rPr>
        <w:t>В случае необходимости внесения изменений в программный код продукта срок исправления может быть увеличен до 3-х рабочих дней.</w:t>
      </w:r>
    </w:p>
  </w:footnote>
  <w:footnote w:id="2">
    <w:p w:rsidR="00D401F0" w:rsidRDefault="00D401F0">
      <w:pPr>
        <w:pStyle w:val="a9"/>
      </w:pPr>
      <w:r>
        <w:rPr>
          <w:rStyle w:val="ab"/>
        </w:rPr>
        <w:footnoteRef/>
      </w:r>
      <w:r>
        <w:t xml:space="preserve"> </w:t>
      </w:r>
      <w:r w:rsidRPr="00D401F0">
        <w:rPr>
          <w:rFonts w:ascii="Times New Roman" w:hAnsi="Times New Roman" w:cs="Times New Roman"/>
        </w:rPr>
        <w:t>В случае необходимости внесения изменений в программный код продукта срок исправления может быть увеличен до 5 рабочих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520" w:rsidRDefault="00FF65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520" w:rsidRDefault="00FF65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520" w:rsidRDefault="00FF65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01DBE"/>
    <w:multiLevelType w:val="multilevel"/>
    <w:tmpl w:val="6F78A80C"/>
    <w:lvl w:ilvl="0">
      <w:start w:val="1"/>
      <w:numFmt w:val="decimal"/>
      <w:lvlText w:val="%1."/>
      <w:lvlJc w:val="left"/>
      <w:pPr>
        <w:ind w:left="705" w:hanging="705"/>
      </w:pPr>
      <w:rPr>
        <w:rFonts w:hint="default"/>
      </w:rPr>
    </w:lvl>
    <w:lvl w:ilvl="1">
      <w:start w:val="1"/>
      <w:numFmt w:val="decimal"/>
      <w:lvlText w:val="%1.%2."/>
      <w:lvlJc w:val="left"/>
      <w:pPr>
        <w:ind w:left="141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8C21B1"/>
    <w:multiLevelType w:val="hybridMultilevel"/>
    <w:tmpl w:val="531CB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FE93E1C"/>
    <w:multiLevelType w:val="hybridMultilevel"/>
    <w:tmpl w:val="92927524"/>
    <w:lvl w:ilvl="0" w:tplc="D924EE6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2F"/>
    <w:rsid w:val="00032ED3"/>
    <w:rsid w:val="00080C3B"/>
    <w:rsid w:val="000931EF"/>
    <w:rsid w:val="000A11F5"/>
    <w:rsid w:val="000C7995"/>
    <w:rsid w:val="000E65CE"/>
    <w:rsid w:val="000F3982"/>
    <w:rsid w:val="00107830"/>
    <w:rsid w:val="001209C9"/>
    <w:rsid w:val="00127079"/>
    <w:rsid w:val="001338D2"/>
    <w:rsid w:val="0021101F"/>
    <w:rsid w:val="00216477"/>
    <w:rsid w:val="002C78AD"/>
    <w:rsid w:val="00304A4F"/>
    <w:rsid w:val="0034313A"/>
    <w:rsid w:val="00374E7C"/>
    <w:rsid w:val="00391C10"/>
    <w:rsid w:val="003A379E"/>
    <w:rsid w:val="003A40AE"/>
    <w:rsid w:val="003B4A58"/>
    <w:rsid w:val="003C0824"/>
    <w:rsid w:val="003C7E7F"/>
    <w:rsid w:val="003E7183"/>
    <w:rsid w:val="004D4258"/>
    <w:rsid w:val="00552622"/>
    <w:rsid w:val="005D0C7D"/>
    <w:rsid w:val="00600BE0"/>
    <w:rsid w:val="0062291A"/>
    <w:rsid w:val="00662135"/>
    <w:rsid w:val="00673784"/>
    <w:rsid w:val="006B1899"/>
    <w:rsid w:val="008019C4"/>
    <w:rsid w:val="008B5765"/>
    <w:rsid w:val="008C3C16"/>
    <w:rsid w:val="00923863"/>
    <w:rsid w:val="00A03B75"/>
    <w:rsid w:val="00A156DA"/>
    <w:rsid w:val="00A30204"/>
    <w:rsid w:val="00A72368"/>
    <w:rsid w:val="00AC6567"/>
    <w:rsid w:val="00AE3C4B"/>
    <w:rsid w:val="00AE63B9"/>
    <w:rsid w:val="00B057F2"/>
    <w:rsid w:val="00BA58DE"/>
    <w:rsid w:val="00BD5431"/>
    <w:rsid w:val="00BF2D1A"/>
    <w:rsid w:val="00C50D7D"/>
    <w:rsid w:val="00C53BDD"/>
    <w:rsid w:val="00D238EA"/>
    <w:rsid w:val="00D331FE"/>
    <w:rsid w:val="00D401F0"/>
    <w:rsid w:val="00D40986"/>
    <w:rsid w:val="00D8562F"/>
    <w:rsid w:val="00E16775"/>
    <w:rsid w:val="00EA1775"/>
    <w:rsid w:val="00EC0AF2"/>
    <w:rsid w:val="00EC73CD"/>
    <w:rsid w:val="00EF0490"/>
    <w:rsid w:val="00F0326B"/>
    <w:rsid w:val="00F15CFF"/>
    <w:rsid w:val="00F32B31"/>
    <w:rsid w:val="00F711AF"/>
    <w:rsid w:val="00F9766A"/>
    <w:rsid w:val="00FF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1316F2-7F3C-47EA-BB2F-01B97D8C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567"/>
    <w:pPr>
      <w:ind w:left="720"/>
      <w:contextualSpacing/>
    </w:pPr>
  </w:style>
  <w:style w:type="paragraph" w:styleId="a4">
    <w:name w:val="header"/>
    <w:basedOn w:val="a"/>
    <w:link w:val="a5"/>
    <w:uiPriority w:val="99"/>
    <w:unhideWhenUsed/>
    <w:rsid w:val="004D42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4258"/>
  </w:style>
  <w:style w:type="paragraph" w:styleId="a6">
    <w:name w:val="footer"/>
    <w:basedOn w:val="a"/>
    <w:link w:val="a7"/>
    <w:uiPriority w:val="99"/>
    <w:unhideWhenUsed/>
    <w:rsid w:val="004D42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4258"/>
  </w:style>
  <w:style w:type="paragraph" w:customStyle="1" w:styleId="Style0">
    <w:name w:val="Style0"/>
    <w:rsid w:val="00F0326B"/>
    <w:pPr>
      <w:autoSpaceDE w:val="0"/>
      <w:autoSpaceDN w:val="0"/>
      <w:adjustRightInd w:val="0"/>
      <w:spacing w:after="0" w:line="240" w:lineRule="auto"/>
    </w:pPr>
    <w:rPr>
      <w:rFonts w:ascii="MS Sans Serif" w:eastAsia="Times New Roman" w:hAnsi="MS Sans Serif" w:cs="Times New Roman"/>
      <w:sz w:val="24"/>
      <w:szCs w:val="24"/>
      <w:lang w:val="en-US"/>
    </w:rPr>
  </w:style>
  <w:style w:type="table" w:styleId="a8">
    <w:name w:val="Table Grid"/>
    <w:basedOn w:val="a1"/>
    <w:uiPriority w:val="39"/>
    <w:rsid w:val="00F0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F15CFF"/>
    <w:pPr>
      <w:spacing w:after="0" w:line="240" w:lineRule="auto"/>
    </w:pPr>
    <w:rPr>
      <w:sz w:val="20"/>
      <w:szCs w:val="20"/>
    </w:rPr>
  </w:style>
  <w:style w:type="character" w:customStyle="1" w:styleId="aa">
    <w:name w:val="Текст сноски Знак"/>
    <w:basedOn w:val="a0"/>
    <w:link w:val="a9"/>
    <w:uiPriority w:val="99"/>
    <w:semiHidden/>
    <w:rsid w:val="00F15CFF"/>
    <w:rPr>
      <w:sz w:val="20"/>
      <w:szCs w:val="20"/>
    </w:rPr>
  </w:style>
  <w:style w:type="character" w:styleId="ab">
    <w:name w:val="footnote reference"/>
    <w:basedOn w:val="a0"/>
    <w:uiPriority w:val="99"/>
    <w:semiHidden/>
    <w:unhideWhenUsed/>
    <w:rsid w:val="00F15CFF"/>
    <w:rPr>
      <w:vertAlign w:val="superscript"/>
    </w:rPr>
  </w:style>
  <w:style w:type="paragraph" w:styleId="ac">
    <w:name w:val="Balloon Text"/>
    <w:basedOn w:val="a"/>
    <w:link w:val="ad"/>
    <w:uiPriority w:val="99"/>
    <w:semiHidden/>
    <w:unhideWhenUsed/>
    <w:rsid w:val="00A3020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30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1097">
      <w:bodyDiv w:val="1"/>
      <w:marLeft w:val="0"/>
      <w:marRight w:val="0"/>
      <w:marTop w:val="0"/>
      <w:marBottom w:val="0"/>
      <w:divBdr>
        <w:top w:val="none" w:sz="0" w:space="0" w:color="auto"/>
        <w:left w:val="none" w:sz="0" w:space="0" w:color="auto"/>
        <w:bottom w:val="none" w:sz="0" w:space="0" w:color="auto"/>
        <w:right w:val="none" w:sz="0" w:space="0" w:color="auto"/>
      </w:divBdr>
    </w:div>
    <w:div w:id="1564826252">
      <w:bodyDiv w:val="1"/>
      <w:marLeft w:val="0"/>
      <w:marRight w:val="0"/>
      <w:marTop w:val="0"/>
      <w:marBottom w:val="0"/>
      <w:divBdr>
        <w:top w:val="none" w:sz="0" w:space="0" w:color="auto"/>
        <w:left w:val="none" w:sz="0" w:space="0" w:color="auto"/>
        <w:bottom w:val="none" w:sz="0" w:space="0" w:color="auto"/>
        <w:right w:val="none" w:sz="0" w:space="0" w:color="auto"/>
      </w:divBdr>
    </w:div>
    <w:div w:id="179189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B6B2C83123AFB68FEAD3D1748C14666D.dms.sberbank.ru/B6B2C83123AFB68FEAD3D1748C14666D-C3CE7DAA47A3E3DCBB0ED23D08BFA2F6-DACADA142BF642EB7F95F60AC17E473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4627A-8AB1-4885-AA7D-69599144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1165</Words>
  <Characters>8295</Characters>
  <Application>Microsoft Office Word</Application>
  <DocSecurity>0</DocSecurity>
  <Lines>230</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Мизгин Алексей Михайлович</dc:creator>
  <cp:lastModifiedBy>Минухина Ольга Владимировна</cp:lastModifiedBy>
  <cp:revision>4</cp:revision>
  <dcterms:created xsi:type="dcterms:W3CDTF">2021-04-05T11:48:00Z</dcterms:created>
  <dcterms:modified xsi:type="dcterms:W3CDTF">2021-04-05T13:58:00Z</dcterms:modified>
</cp:coreProperties>
</file>