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26"/>
        <w:jc w:val="center"/>
        <w:rPr>
          <w:rFonts w:cs="Calibri" w:cstheme="minorHAnsi"/>
        </w:rPr>
      </w:pPr>
      <w:r>
        <w:rPr>
          <w:rFonts w:cs="Calibri" w:cstheme="minorHAnsi"/>
        </w:rPr>
        <w:t>Общее описание функциональных характеристик программного обеспечения</w:t>
      </w:r>
    </w:p>
    <w:p>
      <w:pPr>
        <w:pStyle w:val="Normal"/>
        <w:ind w:firstLine="426"/>
        <w:jc w:val="center"/>
        <w:rPr>
          <w:rFonts w:cs="Calibri" w:cstheme="minorHAnsi"/>
        </w:rPr>
      </w:pPr>
      <w:r>
        <w:rPr>
          <w:rFonts w:cs="Calibri" w:cstheme="minorHAnsi"/>
        </w:rPr>
        <w:t>Автоматизированной Системы «СберРост Про»</w:t>
      </w:r>
    </w:p>
    <w:p>
      <w:pPr>
        <w:pStyle w:val="Normal"/>
        <w:ind w:firstLine="426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firstLine="426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hd w:val="clear" w:color="auto" w:fill="FFFFFF"/>
        <w:ind w:firstLine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СберРост Про – Система управления сотрудниками, использующая интеллектуальные алгоритмы, которые автоматически отслеживают различные параметры эффективности действий сотрудника и формируют для его руководителя задач и с описанием отклонения и набором рекомендованных действий.</w:t>
      </w:r>
    </w:p>
    <w:p>
      <w:pPr>
        <w:pStyle w:val="Normal"/>
        <w:shd w:val="clear" w:color="auto" w:fill="FFFFFF"/>
        <w:ind w:firstLine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Как результат - руководители получают готовые рекомендации по лучшим действиям с «отстающими» сотрудниками. Высвобождаем время руководителя – нет необходимости в анализе.</w:t>
      </w:r>
    </w:p>
    <w:p>
      <w:pPr>
        <w:pStyle w:val="NormalWeb"/>
        <w:spacing w:before="280" w:after="280"/>
        <w:ind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СберРост Про поможет сотруднику и руководителю:</w:t>
      </w:r>
    </w:p>
    <w:p>
      <w:pPr>
        <w:pStyle w:val="NormalWeb"/>
        <w:numPr>
          <w:ilvl w:val="0"/>
          <w:numId w:val="1"/>
        </w:numPr>
        <w:spacing w:before="280" w:after="0"/>
        <w:ind w:left="0" w:firstLine="426"/>
        <w:rPr>
          <w:rFonts w:ascii="Calibri" w:hAnsi="Calibri" w:eastAsia="Times New Roman" w:cs="Calibri" w:asciiTheme="minorHAnsi" w:cstheme="minorHAnsi" w:hAnsiTheme="minorHAnsi"/>
          <w:color w:val="000000"/>
          <w:lang w:eastAsia="ru-RU"/>
        </w:rPr>
      </w:pPr>
      <w:r>
        <w:rPr>
          <w:rFonts w:eastAsia="Times New Roman" w:cs="Calibri" w:cstheme="minorHAnsi" w:ascii="Calibri" w:hAnsi="Calibri"/>
          <w:color w:val="000000"/>
          <w:lang w:eastAsia="ru-RU"/>
        </w:rPr>
        <w:t>Проверить качество данных и отклонения в движении процесса</w:t>
      </w:r>
    </w:p>
    <w:p>
      <w:pPr>
        <w:pStyle w:val="NormalWeb"/>
        <w:numPr>
          <w:ilvl w:val="0"/>
          <w:numId w:val="1"/>
        </w:numPr>
        <w:shd w:val="clear" w:color="auto" w:fill="FFFFFF"/>
        <w:suppressAutoHyphens w:val="false"/>
        <w:spacing w:before="280" w:after="280"/>
        <w:ind w:left="0"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Повысить конверсию индивидуально у сотрудников и по подразделению в целом</w:t>
      </w:r>
    </w:p>
    <w:p>
      <w:pPr>
        <w:pStyle w:val="NormalWeb"/>
        <w:numPr>
          <w:ilvl w:val="0"/>
          <w:numId w:val="1"/>
        </w:numPr>
        <w:spacing w:before="280" w:after="0"/>
        <w:ind w:left="0"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Разгрузит руководителя от рутинного контроля</w:t>
      </w:r>
    </w:p>
    <w:p>
      <w:pPr>
        <w:pStyle w:val="NormalWeb"/>
        <w:numPr>
          <w:ilvl w:val="0"/>
          <w:numId w:val="1"/>
        </w:numPr>
        <w:spacing w:before="280" w:after="280"/>
        <w:ind w:left="0" w:firstLine="426"/>
        <w:rPr>
          <w:rFonts w:ascii="Calibri" w:hAnsi="Calibri" w:eastAsia="Times New Roman" w:cs="Calibri" w:asciiTheme="minorHAnsi" w:cstheme="minorHAnsi" w:hAnsiTheme="minorHAnsi"/>
          <w:color w:val="000000"/>
          <w:lang w:eastAsia="ru-RU"/>
        </w:rPr>
      </w:pPr>
      <w:r>
        <w:rPr>
          <w:rFonts w:eastAsia="Times New Roman" w:cs="Calibri" w:cstheme="minorHAnsi" w:ascii="Calibri" w:hAnsi="Calibri"/>
          <w:color w:val="000000"/>
          <w:lang w:eastAsia="ru-RU"/>
        </w:rPr>
        <w:t>Высвободит время руководителя на работу только с самыми значимыми задачами</w:t>
      </w:r>
    </w:p>
    <w:p>
      <w:pPr>
        <w:pStyle w:val="Normal"/>
        <w:numPr>
          <w:ilvl w:val="0"/>
          <w:numId w:val="1"/>
        </w:numPr>
        <w:spacing w:before="280" w:after="280"/>
        <w:ind w:left="0" w:firstLine="426"/>
        <w:rPr>
          <w:rFonts w:ascii="Calibri" w:hAnsi="Calibri" w:eastAsia="Times New Roman" w:cs="Calibri" w:asciiTheme="minorHAnsi" w:cstheme="minorHAnsi" w:hAnsiTheme="minorHAnsi"/>
          <w:color w:val="000000"/>
          <w:lang w:eastAsia="ru-RU"/>
        </w:rPr>
      </w:pPr>
      <w:r>
        <w:rPr>
          <w:rFonts w:eastAsia="Times New Roman" w:cs="Calibri" w:cstheme="minorHAnsi"/>
          <w:color w:val="000000"/>
          <w:sz w:val="24"/>
          <w:lang w:eastAsia="ru-RU"/>
        </w:rPr>
        <w:t>Проанализирует показатели за период и представить в виде понятных графиков</w:t>
      </w:r>
    </w:p>
    <w:p>
      <w:pPr>
        <w:pStyle w:val="NormalWeb"/>
        <w:spacing w:before="280" w:after="280"/>
        <w:ind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lang w:eastAsia="ru-RU"/>
        </w:rPr>
        <w:t>Всего в решении реализовано более 40 алгоритмов, которые анализируют более 100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метрик по каждому сотруднику.</w:t>
      </w:r>
    </w:p>
    <w:p>
      <w:pPr>
        <w:pStyle w:val="NormalWeb"/>
        <w:spacing w:before="280" w:after="280"/>
        <w:ind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Каждый алгоритм адаптируется под каждого клиента и его </w:t>
      </w:r>
      <w:r>
        <w:rPr>
          <w:rFonts w:eastAsia="Times New Roman" w:cs="Calibri" w:ascii="Calibri" w:hAnsi="Calibri" w:asciiTheme="minorHAnsi" w:cstheme="minorHAnsi" w:hAnsiTheme="minorHAnsi"/>
          <w:color w:val="000000"/>
          <w:lang w:eastAsia="ru-RU"/>
        </w:rPr>
        <w:t>процессы</w:t>
      </w:r>
      <w:r>
        <w:rPr>
          <w:rFonts w:cs="Calibri" w:ascii="Calibri" w:hAnsi="Calibri" w:asciiTheme="minorHAnsi" w:cstheme="minorHAnsi" w:hAnsiTheme="minorHAnsi"/>
          <w:color w:val="000000"/>
        </w:rPr>
        <w:t>. По мере улучшения целевых метрик алгоритмы будут подстраиваться автоматически.</w:t>
      </w:r>
    </w:p>
    <w:p>
      <w:pPr>
        <w:pStyle w:val="NormalWeb"/>
        <w:spacing w:before="280" w:after="280"/>
        <w:ind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Алгоритмы работают последовательно отдельными группами, повышая продажи вне зависимости от текущего уровня использования CRM:</w:t>
      </w:r>
    </w:p>
    <w:p>
      <w:pPr>
        <w:pStyle w:val="NormalWeb"/>
        <w:numPr>
          <w:ilvl w:val="0"/>
          <w:numId w:val="2"/>
        </w:numPr>
        <w:spacing w:before="280" w:after="0"/>
        <w:ind w:left="0"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Качество работы сотрудников в CRM (заполнение полей, планирование активностей и их выполнение)</w:t>
      </w:r>
    </w:p>
    <w:p>
      <w:pPr>
        <w:pStyle w:val="NormalWeb"/>
        <w:numPr>
          <w:ilvl w:val="0"/>
          <w:numId w:val="2"/>
        </w:numPr>
        <w:spacing w:before="280" w:after="0"/>
        <w:ind w:left="0"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«Чистка» текущей базы. Выявление «спящих» сделок, выравнивание показателей у сотрудников</w:t>
      </w:r>
    </w:p>
    <w:p>
      <w:pPr>
        <w:pStyle w:val="NormalWeb"/>
        <w:numPr>
          <w:ilvl w:val="0"/>
          <w:numId w:val="2"/>
        </w:numPr>
        <w:spacing w:before="280" w:after="0"/>
        <w:ind w:left="0"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Анализ причин </w:t>
      </w:r>
      <w:r>
        <w:rPr>
          <w:rFonts w:eastAsia="Times New Roman" w:cs="Calibri" w:ascii="Calibri" w:hAnsi="Calibri" w:asciiTheme="minorHAnsi" w:cstheme="minorHAnsi" w:hAnsiTheme="minorHAnsi"/>
          <w:color w:val="000000"/>
          <w:lang w:eastAsia="ru-RU"/>
        </w:rPr>
        <w:t>отрицательных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color w:val="000000"/>
          <w:lang w:eastAsia="ru-RU"/>
        </w:rPr>
        <w:t>откликов</w:t>
      </w:r>
      <w:r>
        <w:rPr>
          <w:rFonts w:cs="Calibri" w:ascii="Calibri" w:hAnsi="Calibri" w:asciiTheme="minorHAnsi" w:cstheme="minorHAnsi" w:hAnsiTheme="minorHAnsi"/>
          <w:color w:val="000000"/>
        </w:rPr>
        <w:t>. Выявление точек роста по отдельным этапам воронки у сотрудников</w:t>
      </w:r>
    </w:p>
    <w:p>
      <w:pPr>
        <w:pStyle w:val="NormalWeb"/>
        <w:numPr>
          <w:ilvl w:val="0"/>
          <w:numId w:val="2"/>
        </w:numPr>
        <w:spacing w:before="280" w:after="0"/>
        <w:ind w:left="0"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Контроль достаточности активностей у сотрудников</w:t>
      </w:r>
    </w:p>
    <w:p>
      <w:pPr>
        <w:pStyle w:val="NormalWeb"/>
        <w:numPr>
          <w:ilvl w:val="0"/>
          <w:numId w:val="2"/>
        </w:numPr>
        <w:spacing w:before="280" w:after="280"/>
        <w:ind w:left="0"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Анализ причин разброса по конверсии у сотрудников и действия по их устранению.</w:t>
      </w:r>
    </w:p>
    <w:p>
      <w:pPr>
        <w:pStyle w:val="NormalWeb"/>
        <w:spacing w:before="280" w:after="280"/>
        <w:ind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Улучшение всех метрик и их влияние на </w:t>
      </w:r>
      <w:r>
        <w:rPr>
          <w:rFonts w:eastAsia="Times New Roman" w:cs="Calibri" w:ascii="Calibri" w:hAnsi="Calibri" w:asciiTheme="minorHAnsi" w:cstheme="minorHAnsi" w:hAnsiTheme="minorHAnsi"/>
          <w:color w:val="000000"/>
          <w:lang w:eastAsia="ru-RU"/>
        </w:rPr>
        <w:t>процессы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можно отслеживать в дашборде, встроенном в приложение. Данные в дашборде привязаны к целевым метрикам и обновляются еженедельно.</w:t>
      </w:r>
    </w:p>
    <w:p>
      <w:pPr>
        <w:pStyle w:val="NormalWeb"/>
        <w:spacing w:before="280" w:after="280"/>
        <w:ind w:firstLine="426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Концептуально приложение построено по типу многоуровневой архитектуры. </w:t>
      </w:r>
    </w:p>
    <w:p>
      <w:pPr>
        <w:pStyle w:val="NormalWeb"/>
        <w:spacing w:before="280" w:after="280"/>
        <w:ind w:firstLine="426"/>
        <w:rPr>
          <w:rFonts w:ascii="Calibri" w:hAnsi="Calibri" w:cs="Calibri" w:asciiTheme="minorHAnsi" w:cstheme="minorHAnsi" w:hAnsiTheme="minorHAnsi"/>
          <w:color w:val="000000"/>
        </w:rPr>
      </w:pPr>
      <w:r>
        <w:rPr/>
        <w:object>
          <v:shape id="ole_rId2" style="width:467.4pt;height:63pt" o:ole="">
            <v:imagedata r:id="rId3" o:title=""/>
          </v:shape>
          <o:OLEObject Type="Embed" ProgID="Visio.Drawing.15" ShapeID="ole_rId2" DrawAspect="Content" ObjectID="_1912214595" r:id="rId2"/>
        </w:object>
      </w:r>
    </w:p>
    <w:p>
      <w:pPr>
        <w:pStyle w:val="Normal"/>
        <w:ind w:firstLine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firstLine="426"/>
        <w:rPr>
          <w:rFonts w:cs="Calibri" w:cstheme="minorHAnsi"/>
        </w:rPr>
      </w:pPr>
      <w:r>
        <w:rPr>
          <w:rFonts w:cs="Calibri" w:cstheme="minorHAnsi"/>
        </w:rPr>
        <w:t>Задача сервера аутентификации: произвести регистрацию пользователя и перенаправить в определенный инстанс выделенный под клиента.</w:t>
      </w:r>
    </w:p>
    <w:p>
      <w:pPr>
        <w:pStyle w:val="Normal"/>
        <w:ind w:firstLine="426"/>
        <w:rPr>
          <w:rFonts w:cs="Calibri" w:cstheme="minorHAnsi"/>
        </w:rPr>
      </w:pPr>
      <w:r>
        <w:rPr>
          <w:rFonts w:cs="Calibri" w:cstheme="minorHAnsi"/>
        </w:rPr>
        <w:t>Задача сервера представлений: визуализация данных в соответствии с цветовой схемой клиента, представление отчетов, валидация поступающих от пользователя данных.</w:t>
      </w:r>
    </w:p>
    <w:p>
      <w:pPr>
        <w:pStyle w:val="Normal"/>
        <w:ind w:firstLine="426"/>
        <w:rPr>
          <w:rFonts w:cs="Calibri" w:cstheme="minorHAnsi"/>
        </w:rPr>
      </w:pPr>
      <w:r>
        <w:rPr>
          <w:rFonts w:cs="Calibri" w:cstheme="minorHAnsi"/>
        </w:rPr>
        <w:t>Задача сервера приложений ИСУ: Обработка поступающих запросов, преобразование данных полученных от клиента или БД, формирование ответов, аналитика, формирование задач.</w:t>
      </w:r>
    </w:p>
    <w:p>
      <w:pPr>
        <w:pStyle w:val="Normal"/>
        <w:ind w:firstLine="426"/>
        <w:rPr>
          <w:rFonts w:cs="Calibri" w:cstheme="minorHAnsi"/>
        </w:rPr>
      </w:pPr>
      <w:r>
        <w:rPr>
          <w:rFonts w:cs="Calibri" w:cstheme="minorHAnsi"/>
        </w:rPr>
        <w:t>Задача сервера данных: Хранение поступающих данных и предоставление доступа к ним.</w:t>
      </w:r>
      <w:bookmarkStart w:id="0" w:name="_GoBack"/>
      <w:bookmarkEnd w:id="0"/>
    </w:p>
    <w:p>
      <w:pPr>
        <w:pStyle w:val="Normal"/>
        <w:ind w:firstLine="426"/>
        <w:rPr>
          <w:rFonts w:cs="Calibri" w:cstheme="minorHAnsi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3c7b04"/>
    <w:rPr/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3c7b0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905a7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2905a7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b"/>
    <w:uiPriority w:val="99"/>
    <w:unhideWhenUsed/>
    <w:rsid w:val="003c7b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d"/>
    <w:uiPriority w:val="99"/>
    <w:unhideWhenUsed/>
    <w:rsid w:val="003c7b0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LibreOffice/6.4.4.2$Windows_x86 LibreOffice_project/3d775be2011f3886db32dfd395a6a6d1ca2630ff</Application>
  <Pages>2</Pages>
  <Words>312</Words>
  <Characters>2223</Characters>
  <CharactersWithSpaces>2504</CharactersWithSpaces>
  <Paragraphs>25</Paragraphs>
  <Company>ПАО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2021-01-21T14:32:00Z</dcterms:created>
  <dc:creator>Константин Ромашов</dc:creator>
  <dc:description/>
  <dc:language>ru-RU</dc:language>
  <cp:lastModifiedBy>Сергей Александрович Клемешов</cp:lastModifiedBy>
  <dcterms:modified xsi:type="dcterms:W3CDTF">2021-02-10T15:45:06Z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ПАО Сбербанк России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