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62" w:rsidRPr="006653C5" w:rsidRDefault="00FD7C9F" w:rsidP="006653C5">
      <w:pPr>
        <w:keepNext/>
        <w:spacing w:after="0" w:line="240" w:lineRule="auto"/>
        <w:jc w:val="center"/>
        <w:rPr>
          <w:rFonts w:ascii="Times New Roman" w:eastAsia="Meiryo" w:hAnsi="Times New Roman" w:cs="Times New Roman"/>
          <w:b/>
          <w:sz w:val="24"/>
          <w:szCs w:val="28"/>
          <w:lang w:eastAsia="ru-RU"/>
        </w:rPr>
      </w:pPr>
      <w:r w:rsidRPr="006653C5">
        <w:rPr>
          <w:rFonts w:ascii="Times New Roman" w:eastAsia="Meiryo" w:hAnsi="Times New Roman" w:cs="Times New Roman"/>
          <w:b/>
          <w:sz w:val="24"/>
          <w:szCs w:val="28"/>
          <w:lang w:eastAsia="ru-RU"/>
        </w:rPr>
        <w:t>Временные тарифы по услуге Перевод средств со счета ЮЛ (в валюте индийская рупия) в другие банки, расположенные на территории РФ</w:t>
      </w:r>
    </w:p>
    <w:p w:rsidR="009D695E" w:rsidRPr="006653C5" w:rsidRDefault="009D695E" w:rsidP="009D695E">
      <w:pPr>
        <w:spacing w:after="0"/>
        <w:jc w:val="both"/>
        <w:rPr>
          <w:rFonts w:ascii="Times New Roman" w:eastAsia="Meiryo" w:hAnsi="Times New Roman" w:cs="Times New Roman"/>
          <w:strike/>
          <w:sz w:val="24"/>
          <w:szCs w:val="24"/>
          <w:lang w:eastAsia="ru-RU"/>
        </w:rPr>
      </w:pPr>
    </w:p>
    <w:p w:rsidR="000A292B" w:rsidRPr="006653C5" w:rsidRDefault="000A292B" w:rsidP="00786F62">
      <w:pPr>
        <w:pStyle w:val="af4"/>
        <w:spacing w:before="0" w:beforeAutospacing="0" w:after="0" w:afterAutospacing="0" w:line="276" w:lineRule="auto"/>
        <w:jc w:val="both"/>
        <w:rPr>
          <w:rFonts w:eastAsia="Meiryo"/>
        </w:rPr>
      </w:pPr>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827"/>
        <w:gridCol w:w="3544"/>
      </w:tblGrid>
      <w:tr w:rsidR="006653C5" w:rsidRPr="006653C5" w:rsidTr="00C42340">
        <w:trPr>
          <w:trHeight w:val="189"/>
        </w:trPr>
        <w:tc>
          <w:tcPr>
            <w:tcW w:w="6804" w:type="dxa"/>
            <w:vMerge w:val="restart"/>
            <w:shd w:val="clear" w:color="auto" w:fill="auto"/>
            <w:vAlign w:val="bottom"/>
          </w:tcPr>
          <w:p w:rsidR="000A292B" w:rsidRPr="006653C5" w:rsidRDefault="000A292B" w:rsidP="00A70908">
            <w:pPr>
              <w:spacing w:after="0" w:line="240" w:lineRule="auto"/>
              <w:jc w:val="center"/>
              <w:rPr>
                <w:rFonts w:ascii="Times New Roman" w:eastAsia="Times New Roman" w:hAnsi="Times New Roman" w:cs="Times New Roman"/>
                <w:b/>
                <w:sz w:val="24"/>
                <w:szCs w:val="20"/>
                <w:lang w:eastAsia="ru-RU"/>
              </w:rPr>
            </w:pPr>
          </w:p>
        </w:tc>
        <w:tc>
          <w:tcPr>
            <w:tcW w:w="7371" w:type="dxa"/>
            <w:gridSpan w:val="2"/>
            <w:shd w:val="clear" w:color="auto" w:fill="auto"/>
            <w:noWrap/>
            <w:vAlign w:val="bottom"/>
          </w:tcPr>
          <w:p w:rsidR="000A292B" w:rsidRPr="006653C5" w:rsidRDefault="000A292B" w:rsidP="00A70908">
            <w:pPr>
              <w:spacing w:after="0" w:line="240" w:lineRule="auto"/>
              <w:jc w:val="center"/>
              <w:rPr>
                <w:rFonts w:ascii="Times New Roman" w:eastAsia="Times New Roman" w:hAnsi="Times New Roman" w:cs="Times New Roman"/>
                <w:b/>
                <w:sz w:val="24"/>
                <w:szCs w:val="20"/>
                <w:lang w:eastAsia="ru-RU"/>
              </w:rPr>
            </w:pPr>
            <w:r w:rsidRPr="006653C5">
              <w:rPr>
                <w:rFonts w:ascii="Times New Roman" w:eastAsia="Times New Roman" w:hAnsi="Times New Roman" w:cs="Times New Roman"/>
                <w:b/>
                <w:sz w:val="24"/>
                <w:szCs w:val="20"/>
                <w:lang w:eastAsia="ru-RU"/>
              </w:rPr>
              <w:t>Стоимость услуг</w:t>
            </w:r>
          </w:p>
        </w:tc>
      </w:tr>
      <w:tr w:rsidR="006653C5" w:rsidRPr="006653C5" w:rsidTr="00C42340">
        <w:trPr>
          <w:trHeight w:val="189"/>
        </w:trPr>
        <w:tc>
          <w:tcPr>
            <w:tcW w:w="6804" w:type="dxa"/>
            <w:vMerge/>
            <w:shd w:val="clear" w:color="auto" w:fill="auto"/>
            <w:vAlign w:val="bottom"/>
          </w:tcPr>
          <w:p w:rsidR="000A292B" w:rsidRPr="006653C5" w:rsidRDefault="000A292B" w:rsidP="00A70908">
            <w:pPr>
              <w:spacing w:after="0" w:line="240" w:lineRule="auto"/>
              <w:jc w:val="center"/>
              <w:rPr>
                <w:rFonts w:ascii="Times New Roman" w:eastAsia="Times New Roman" w:hAnsi="Times New Roman" w:cs="Times New Roman"/>
                <w:b/>
                <w:bCs/>
                <w:sz w:val="24"/>
                <w:szCs w:val="20"/>
                <w:lang w:eastAsia="ru-RU"/>
              </w:rPr>
            </w:pPr>
          </w:p>
        </w:tc>
        <w:tc>
          <w:tcPr>
            <w:tcW w:w="3827" w:type="dxa"/>
            <w:shd w:val="clear" w:color="auto" w:fill="auto"/>
            <w:noWrap/>
            <w:vAlign w:val="bottom"/>
          </w:tcPr>
          <w:p w:rsidR="000A292B" w:rsidRPr="006653C5" w:rsidRDefault="000A292B" w:rsidP="00A70908">
            <w:pPr>
              <w:spacing w:after="0" w:line="240" w:lineRule="auto"/>
              <w:jc w:val="center"/>
              <w:rPr>
                <w:rFonts w:ascii="Times New Roman" w:eastAsia="Times New Roman" w:hAnsi="Times New Roman" w:cs="Times New Roman"/>
                <w:b/>
                <w:sz w:val="24"/>
                <w:szCs w:val="20"/>
                <w:lang w:eastAsia="ru-RU"/>
              </w:rPr>
            </w:pPr>
            <w:r w:rsidRPr="006653C5">
              <w:rPr>
                <w:rFonts w:ascii="Times New Roman" w:eastAsia="Times New Roman" w:hAnsi="Times New Roman" w:cs="Times New Roman"/>
                <w:b/>
                <w:sz w:val="24"/>
                <w:szCs w:val="20"/>
                <w:lang w:eastAsia="ru-RU"/>
              </w:rPr>
              <w:t>в рублях</w:t>
            </w:r>
          </w:p>
        </w:tc>
        <w:tc>
          <w:tcPr>
            <w:tcW w:w="3544" w:type="dxa"/>
            <w:shd w:val="clear" w:color="auto" w:fill="auto"/>
            <w:vAlign w:val="bottom"/>
          </w:tcPr>
          <w:p w:rsidR="000A292B" w:rsidRPr="006653C5" w:rsidRDefault="000A292B" w:rsidP="00A70908">
            <w:pPr>
              <w:spacing w:after="0" w:line="240" w:lineRule="auto"/>
              <w:jc w:val="center"/>
              <w:rPr>
                <w:rFonts w:ascii="Times New Roman" w:eastAsia="Times New Roman" w:hAnsi="Times New Roman" w:cs="Times New Roman"/>
                <w:b/>
                <w:sz w:val="24"/>
                <w:szCs w:val="20"/>
                <w:lang w:eastAsia="ru-RU"/>
              </w:rPr>
            </w:pPr>
            <w:r w:rsidRPr="006653C5">
              <w:rPr>
                <w:rFonts w:ascii="Times New Roman" w:eastAsia="Times New Roman" w:hAnsi="Times New Roman" w:cs="Times New Roman"/>
                <w:b/>
                <w:sz w:val="24"/>
                <w:szCs w:val="20"/>
                <w:lang w:eastAsia="ru-RU"/>
              </w:rPr>
              <w:t>в иностранной валюте</w:t>
            </w:r>
          </w:p>
        </w:tc>
      </w:tr>
      <w:tr w:rsidR="006653C5" w:rsidRPr="006653C5" w:rsidTr="000A292B">
        <w:trPr>
          <w:trHeight w:val="505"/>
        </w:trPr>
        <w:tc>
          <w:tcPr>
            <w:tcW w:w="14175" w:type="dxa"/>
            <w:gridSpan w:val="3"/>
            <w:shd w:val="clear" w:color="auto" w:fill="auto"/>
            <w:vAlign w:val="center"/>
          </w:tcPr>
          <w:p w:rsidR="000A292B" w:rsidRPr="006653C5" w:rsidRDefault="000A292B" w:rsidP="00A70908">
            <w:pPr>
              <w:spacing w:after="0" w:line="240" w:lineRule="auto"/>
              <w:rPr>
                <w:rFonts w:ascii="Times New Roman" w:eastAsia="Times New Roman" w:hAnsi="Times New Roman" w:cs="Times New Roman"/>
                <w:sz w:val="24"/>
                <w:szCs w:val="20"/>
                <w:vertAlign w:val="superscript"/>
                <w:lang w:eastAsia="ru-RU"/>
              </w:rPr>
            </w:pPr>
            <w:r w:rsidRPr="006653C5">
              <w:rPr>
                <w:rFonts w:ascii="Times New Roman" w:eastAsia="Times New Roman" w:hAnsi="Times New Roman" w:cs="Times New Roman"/>
                <w:b/>
                <w:bCs/>
                <w:sz w:val="24"/>
                <w:szCs w:val="20"/>
                <w:lang w:eastAsia="ru-RU"/>
              </w:rPr>
              <w:t>1.3.1. Перевод средств со счета ЮЛ</w:t>
            </w:r>
            <w:r w:rsidR="00C42340" w:rsidRPr="006653C5">
              <w:rPr>
                <w:rStyle w:val="a7"/>
                <w:rFonts w:ascii="Times New Roman" w:eastAsia="Times New Roman" w:hAnsi="Times New Roman" w:cs="Times New Roman"/>
                <w:b/>
                <w:bCs/>
                <w:sz w:val="24"/>
                <w:szCs w:val="20"/>
                <w:lang w:eastAsia="ru-RU"/>
              </w:rPr>
              <w:footnoteReference w:id="1"/>
            </w:r>
            <w:r w:rsidR="00C42340" w:rsidRPr="006653C5">
              <w:rPr>
                <w:rFonts w:ascii="Times New Roman" w:eastAsia="Times New Roman" w:hAnsi="Times New Roman" w:cs="Times New Roman"/>
                <w:b/>
                <w:bCs/>
                <w:sz w:val="24"/>
                <w:szCs w:val="20"/>
                <w:vertAlign w:val="superscript"/>
                <w:lang w:eastAsia="ru-RU"/>
              </w:rPr>
              <w:t>,</w:t>
            </w:r>
            <w:r w:rsidR="00C42340" w:rsidRPr="006653C5">
              <w:rPr>
                <w:rStyle w:val="a7"/>
                <w:rFonts w:ascii="Times New Roman" w:eastAsia="Times New Roman" w:hAnsi="Times New Roman" w:cs="Times New Roman"/>
                <w:b/>
                <w:bCs/>
                <w:sz w:val="24"/>
                <w:szCs w:val="20"/>
                <w:lang w:eastAsia="ru-RU"/>
              </w:rPr>
              <w:footnoteReference w:id="2"/>
            </w:r>
            <w:r w:rsidR="00C42340" w:rsidRPr="006653C5">
              <w:rPr>
                <w:rFonts w:ascii="Times New Roman" w:eastAsia="Times New Roman" w:hAnsi="Times New Roman" w:cs="Times New Roman"/>
                <w:b/>
                <w:bCs/>
                <w:sz w:val="24"/>
                <w:szCs w:val="20"/>
                <w:vertAlign w:val="superscript"/>
                <w:lang w:eastAsia="ru-RU"/>
              </w:rPr>
              <w:t>,</w:t>
            </w:r>
            <w:r w:rsidR="00C42340" w:rsidRPr="006653C5">
              <w:rPr>
                <w:rStyle w:val="a7"/>
                <w:rFonts w:ascii="Times New Roman" w:eastAsia="Times New Roman" w:hAnsi="Times New Roman" w:cs="Times New Roman"/>
                <w:b/>
                <w:bCs/>
                <w:sz w:val="24"/>
                <w:szCs w:val="20"/>
                <w:lang w:eastAsia="ru-RU"/>
              </w:rPr>
              <w:footnoteReference w:id="3"/>
            </w:r>
          </w:p>
        </w:tc>
      </w:tr>
      <w:tr w:rsidR="006653C5" w:rsidRPr="006653C5" w:rsidTr="00C42340">
        <w:trPr>
          <w:trHeight w:val="607"/>
        </w:trPr>
        <w:tc>
          <w:tcPr>
            <w:tcW w:w="6804" w:type="dxa"/>
            <w:shd w:val="clear" w:color="auto" w:fill="auto"/>
            <w:vAlign w:val="center"/>
          </w:tcPr>
          <w:p w:rsidR="000A292B" w:rsidRPr="006653C5" w:rsidRDefault="006653C5" w:rsidP="00827A27">
            <w:pPr>
              <w:spacing w:after="0" w:line="240" w:lineRule="auto"/>
              <w:rPr>
                <w:rFonts w:ascii="Times New Roman" w:eastAsia="Times New Roman" w:hAnsi="Times New Roman" w:cs="Times New Roman"/>
                <w:b/>
                <w:bCs/>
                <w:sz w:val="24"/>
                <w:szCs w:val="20"/>
                <w:lang w:eastAsia="ru-RU"/>
              </w:rPr>
            </w:pPr>
            <w:r w:rsidRPr="006653C5">
              <w:rPr>
                <w:rFonts w:ascii="Times New Roman" w:eastAsia="Times New Roman" w:hAnsi="Times New Roman" w:cs="Times New Roman"/>
                <w:b/>
                <w:bCs/>
                <w:sz w:val="24"/>
                <w:szCs w:val="20"/>
                <w:lang w:eastAsia="ru-RU"/>
              </w:rPr>
              <w:t>на счё</w:t>
            </w:r>
            <w:r w:rsidR="00827A27" w:rsidRPr="006653C5">
              <w:rPr>
                <w:rFonts w:ascii="Times New Roman" w:eastAsia="Times New Roman" w:hAnsi="Times New Roman" w:cs="Times New Roman"/>
                <w:b/>
                <w:bCs/>
                <w:sz w:val="24"/>
                <w:szCs w:val="20"/>
                <w:lang w:eastAsia="ru-RU"/>
              </w:rPr>
              <w:t xml:space="preserve">т ЮЛ с использованием ДБО </w:t>
            </w:r>
            <w:r w:rsidR="000A292B" w:rsidRPr="006653C5">
              <w:rPr>
                <w:rFonts w:ascii="Times New Roman" w:eastAsia="Times New Roman" w:hAnsi="Times New Roman" w:cs="Times New Roman"/>
                <w:b/>
                <w:bCs/>
                <w:sz w:val="24"/>
                <w:szCs w:val="20"/>
                <w:lang w:eastAsia="ru-RU"/>
              </w:rPr>
              <w:t>в другие банки, расположенные на территории РФ, в валюте индийская рупия</w:t>
            </w:r>
          </w:p>
        </w:tc>
        <w:tc>
          <w:tcPr>
            <w:tcW w:w="3827" w:type="dxa"/>
            <w:shd w:val="clear" w:color="auto" w:fill="auto"/>
            <w:noWrap/>
            <w:vAlign w:val="center"/>
          </w:tcPr>
          <w:p w:rsidR="000A292B" w:rsidRPr="006653C5" w:rsidRDefault="00A620CB" w:rsidP="00A70908">
            <w:pPr>
              <w:spacing w:after="0" w:line="240" w:lineRule="auto"/>
              <w:jc w:val="center"/>
              <w:rPr>
                <w:rFonts w:ascii="Times New Roman" w:eastAsia="Times New Roman" w:hAnsi="Times New Roman" w:cs="Times New Roman"/>
                <w:sz w:val="24"/>
                <w:szCs w:val="20"/>
                <w:lang w:eastAsia="ru-RU"/>
              </w:rPr>
            </w:pPr>
            <w:r w:rsidRPr="006653C5">
              <w:rPr>
                <w:rFonts w:ascii="Times New Roman" w:eastAsia="Times New Roman" w:hAnsi="Times New Roman" w:cs="Times New Roman"/>
                <w:sz w:val="24"/>
                <w:szCs w:val="20"/>
                <w:lang w:eastAsia="ru-RU"/>
              </w:rPr>
              <w:t>-</w:t>
            </w:r>
          </w:p>
        </w:tc>
        <w:tc>
          <w:tcPr>
            <w:tcW w:w="3544" w:type="dxa"/>
            <w:shd w:val="clear" w:color="auto" w:fill="auto"/>
            <w:vAlign w:val="center"/>
          </w:tcPr>
          <w:p w:rsidR="000A292B" w:rsidRPr="006653C5" w:rsidRDefault="000A292B" w:rsidP="00A70908">
            <w:pPr>
              <w:spacing w:after="0" w:line="240" w:lineRule="auto"/>
              <w:jc w:val="center"/>
              <w:rPr>
                <w:rFonts w:ascii="Times New Roman" w:eastAsia="Times New Roman" w:hAnsi="Times New Roman" w:cs="Times New Roman"/>
                <w:sz w:val="24"/>
                <w:szCs w:val="20"/>
                <w:lang w:eastAsia="ru-RU"/>
              </w:rPr>
            </w:pPr>
            <w:r w:rsidRPr="006653C5">
              <w:rPr>
                <w:rFonts w:ascii="Times New Roman" w:eastAsia="Times New Roman" w:hAnsi="Times New Roman" w:cs="Times New Roman"/>
                <w:sz w:val="24"/>
                <w:szCs w:val="20"/>
                <w:lang w:eastAsia="ru-RU"/>
              </w:rPr>
              <w:t>1% от суммы</w:t>
            </w:r>
          </w:p>
        </w:tc>
      </w:tr>
      <w:tr w:rsidR="000A292B" w:rsidRPr="006653C5" w:rsidTr="00C42340">
        <w:trPr>
          <w:trHeight w:val="552"/>
        </w:trPr>
        <w:tc>
          <w:tcPr>
            <w:tcW w:w="6804" w:type="dxa"/>
            <w:shd w:val="clear" w:color="auto" w:fill="auto"/>
            <w:vAlign w:val="center"/>
          </w:tcPr>
          <w:p w:rsidR="000A292B" w:rsidRPr="006653C5" w:rsidRDefault="006653C5" w:rsidP="00A70908">
            <w:pPr>
              <w:spacing w:after="0" w:line="240" w:lineRule="auto"/>
              <w:rPr>
                <w:rFonts w:ascii="Times New Roman" w:eastAsia="Times New Roman" w:hAnsi="Times New Roman" w:cs="Times New Roman"/>
                <w:b/>
                <w:bCs/>
                <w:sz w:val="24"/>
                <w:szCs w:val="20"/>
                <w:lang w:eastAsia="ru-RU"/>
              </w:rPr>
            </w:pPr>
            <w:r w:rsidRPr="006653C5">
              <w:rPr>
                <w:rFonts w:ascii="Times New Roman" w:eastAsia="Times New Roman" w:hAnsi="Times New Roman" w:cs="Times New Roman"/>
                <w:b/>
                <w:bCs/>
                <w:sz w:val="24"/>
                <w:szCs w:val="20"/>
                <w:lang w:eastAsia="ru-RU"/>
              </w:rPr>
              <w:t>на счё</w:t>
            </w:r>
            <w:r w:rsidR="000A292B" w:rsidRPr="006653C5">
              <w:rPr>
                <w:rFonts w:ascii="Times New Roman" w:eastAsia="Times New Roman" w:hAnsi="Times New Roman" w:cs="Times New Roman"/>
                <w:b/>
                <w:bCs/>
                <w:sz w:val="24"/>
                <w:szCs w:val="20"/>
                <w:lang w:eastAsia="ru-RU"/>
              </w:rPr>
              <w:t>т ЮЛ по документу на бумажном носителе в валюте индийская рупия</w:t>
            </w:r>
          </w:p>
        </w:tc>
        <w:tc>
          <w:tcPr>
            <w:tcW w:w="3827" w:type="dxa"/>
            <w:shd w:val="clear" w:color="auto" w:fill="auto"/>
            <w:noWrap/>
            <w:vAlign w:val="center"/>
          </w:tcPr>
          <w:p w:rsidR="000A292B" w:rsidRPr="006653C5" w:rsidRDefault="00A620CB" w:rsidP="00A70908">
            <w:pPr>
              <w:spacing w:after="0" w:line="240" w:lineRule="auto"/>
              <w:jc w:val="center"/>
              <w:rPr>
                <w:rFonts w:ascii="Times New Roman" w:eastAsia="Times New Roman" w:hAnsi="Times New Roman" w:cs="Times New Roman"/>
                <w:sz w:val="24"/>
                <w:szCs w:val="20"/>
                <w:lang w:eastAsia="ru-RU"/>
              </w:rPr>
            </w:pPr>
            <w:r w:rsidRPr="006653C5">
              <w:rPr>
                <w:rFonts w:ascii="Times New Roman" w:eastAsia="Times New Roman" w:hAnsi="Times New Roman" w:cs="Times New Roman"/>
                <w:sz w:val="24"/>
                <w:szCs w:val="20"/>
                <w:lang w:eastAsia="ru-RU"/>
              </w:rPr>
              <w:t>-</w:t>
            </w:r>
          </w:p>
        </w:tc>
        <w:tc>
          <w:tcPr>
            <w:tcW w:w="3544" w:type="dxa"/>
            <w:shd w:val="clear" w:color="auto" w:fill="auto"/>
            <w:vAlign w:val="center"/>
          </w:tcPr>
          <w:p w:rsidR="000A292B" w:rsidRPr="006653C5" w:rsidRDefault="000A292B" w:rsidP="00A70908">
            <w:pPr>
              <w:spacing w:after="0" w:line="240" w:lineRule="auto"/>
              <w:jc w:val="center"/>
              <w:rPr>
                <w:rFonts w:ascii="Times New Roman" w:eastAsia="Times New Roman" w:hAnsi="Times New Roman" w:cs="Times New Roman"/>
                <w:sz w:val="24"/>
                <w:szCs w:val="20"/>
                <w:lang w:eastAsia="ru-RU"/>
              </w:rPr>
            </w:pPr>
            <w:r w:rsidRPr="006653C5">
              <w:rPr>
                <w:rFonts w:ascii="Times New Roman" w:eastAsia="Times New Roman" w:hAnsi="Times New Roman" w:cs="Times New Roman"/>
                <w:sz w:val="24"/>
                <w:szCs w:val="20"/>
                <w:lang w:eastAsia="ru-RU"/>
              </w:rPr>
              <w:t>1% от суммы</w:t>
            </w:r>
          </w:p>
        </w:tc>
      </w:tr>
    </w:tbl>
    <w:p w:rsidR="000A292B" w:rsidRPr="006653C5" w:rsidRDefault="000A292B" w:rsidP="00786F62">
      <w:pPr>
        <w:pStyle w:val="af4"/>
        <w:spacing w:before="0" w:beforeAutospacing="0" w:after="0" w:afterAutospacing="0" w:line="276" w:lineRule="auto"/>
        <w:jc w:val="both"/>
        <w:rPr>
          <w:rFonts w:eastAsia="Meiryo"/>
        </w:rPr>
      </w:pPr>
    </w:p>
    <w:p w:rsidR="00786F62" w:rsidRPr="006653C5" w:rsidRDefault="00786F62" w:rsidP="00786F62">
      <w:pPr>
        <w:pStyle w:val="af4"/>
        <w:spacing w:before="0" w:beforeAutospacing="0" w:after="0" w:afterAutospacing="0" w:line="276" w:lineRule="auto"/>
        <w:jc w:val="both"/>
        <w:rPr>
          <w:rFonts w:eastAsia="Meiryo"/>
          <w:bCs/>
          <w:iCs/>
          <w:kern w:val="24"/>
        </w:rPr>
      </w:pPr>
      <w:bookmarkStart w:id="0" w:name="_GoBack"/>
      <w:bookmarkEnd w:id="0"/>
    </w:p>
    <w:sectPr w:rsidR="00786F62" w:rsidRPr="006653C5" w:rsidSect="005A31E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F2" w:rsidRDefault="00553CF2" w:rsidP="00EA07FB">
      <w:pPr>
        <w:spacing w:after="0" w:line="240" w:lineRule="auto"/>
      </w:pPr>
      <w:r>
        <w:separator/>
      </w:r>
    </w:p>
  </w:endnote>
  <w:endnote w:type="continuationSeparator" w:id="0">
    <w:p w:rsidR="00553CF2" w:rsidRDefault="00553CF2" w:rsidP="00EA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w:altName w:val="MS Gothic"/>
    <w:charset w:val="80"/>
    <w:family w:val="swiss"/>
    <w:pitch w:val="variable"/>
    <w:sig w:usb0="E00002FF" w:usb1="6AC7FFFF"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F2" w:rsidRDefault="00553CF2" w:rsidP="00EA07FB">
      <w:pPr>
        <w:spacing w:after="0" w:line="240" w:lineRule="auto"/>
      </w:pPr>
      <w:r>
        <w:separator/>
      </w:r>
    </w:p>
  </w:footnote>
  <w:footnote w:type="continuationSeparator" w:id="0">
    <w:p w:rsidR="00553CF2" w:rsidRDefault="00553CF2" w:rsidP="00EA07FB">
      <w:pPr>
        <w:spacing w:after="0" w:line="240" w:lineRule="auto"/>
      </w:pPr>
      <w:r>
        <w:continuationSeparator/>
      </w:r>
    </w:p>
  </w:footnote>
  <w:footnote w:id="1">
    <w:p w:rsidR="00C42340" w:rsidRPr="00C42340" w:rsidRDefault="00C42340">
      <w:pPr>
        <w:pStyle w:val="a3"/>
        <w:rPr>
          <w:rFonts w:ascii="Times New Roman" w:hAnsi="Times New Roman" w:cs="Times New Roman"/>
        </w:rPr>
      </w:pPr>
      <w:r w:rsidRPr="00C42340">
        <w:rPr>
          <w:rStyle w:val="a7"/>
          <w:rFonts w:ascii="Times New Roman" w:hAnsi="Times New Roman" w:cs="Times New Roman"/>
        </w:rPr>
        <w:footnoteRef/>
      </w:r>
      <w:r w:rsidRPr="00C42340">
        <w:rPr>
          <w:rFonts w:ascii="Times New Roman" w:hAnsi="Times New Roman" w:cs="Times New Roman"/>
        </w:rPr>
        <w:t xml:space="preserve"> Тарифы применяются, в том числе на услуги ПАО Сбербанк, оказываемые индивидуальным предпринимателям, иным физическим лицам, занимающимся частной практикой</w:t>
      </w:r>
    </w:p>
  </w:footnote>
  <w:footnote w:id="2">
    <w:p w:rsidR="00C42340" w:rsidRPr="00C42340" w:rsidRDefault="00C42340">
      <w:pPr>
        <w:pStyle w:val="a3"/>
        <w:rPr>
          <w:rFonts w:ascii="Times New Roman" w:hAnsi="Times New Roman" w:cs="Times New Roman"/>
        </w:rPr>
      </w:pPr>
      <w:r w:rsidRPr="00C42340">
        <w:rPr>
          <w:rStyle w:val="a7"/>
          <w:rFonts w:ascii="Times New Roman" w:hAnsi="Times New Roman" w:cs="Times New Roman"/>
        </w:rPr>
        <w:footnoteRef/>
      </w:r>
      <w:r w:rsidRPr="00C42340">
        <w:rPr>
          <w:rFonts w:ascii="Times New Roman" w:hAnsi="Times New Roman" w:cs="Times New Roman"/>
        </w:rPr>
        <w:t xml:space="preserve"> Дополнительные разъяснения относительно порядка оказания услуги изложены в Приложении к Альбому тарифов</w:t>
      </w:r>
    </w:p>
  </w:footnote>
  <w:footnote w:id="3">
    <w:p w:rsidR="00C42340" w:rsidRPr="00C42340" w:rsidRDefault="00C42340">
      <w:pPr>
        <w:pStyle w:val="a3"/>
        <w:rPr>
          <w:rFonts w:ascii="Times New Roman" w:hAnsi="Times New Roman" w:cs="Times New Roman"/>
        </w:rPr>
      </w:pPr>
      <w:r w:rsidRPr="00C42340">
        <w:rPr>
          <w:rStyle w:val="a7"/>
          <w:rFonts w:ascii="Times New Roman" w:hAnsi="Times New Roman" w:cs="Times New Roman"/>
        </w:rPr>
        <w:footnoteRef/>
      </w:r>
      <w:r w:rsidRPr="00C42340">
        <w:rPr>
          <w:rFonts w:ascii="Times New Roman" w:hAnsi="Times New Roman" w:cs="Times New Roman"/>
        </w:rPr>
        <w:t xml:space="preserve"> Исполнение (в том числе за каждое частичное исполнение) документа </w:t>
      </w:r>
      <w:proofErr w:type="spellStart"/>
      <w:r w:rsidRPr="00C42340">
        <w:rPr>
          <w:rFonts w:ascii="Times New Roman" w:hAnsi="Times New Roman" w:cs="Times New Roman"/>
        </w:rPr>
        <w:t>ихз</w:t>
      </w:r>
      <w:proofErr w:type="spellEnd"/>
      <w:r w:rsidRPr="00C42340">
        <w:rPr>
          <w:rFonts w:ascii="Times New Roman" w:hAnsi="Times New Roman" w:cs="Times New Roman"/>
        </w:rPr>
        <w:t xml:space="preserve"> картотеки 1 (счет №90901) и картотеки 2 (счет №90902)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7F6"/>
    <w:multiLevelType w:val="hybridMultilevel"/>
    <w:tmpl w:val="914C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A1E28"/>
    <w:multiLevelType w:val="hybridMultilevel"/>
    <w:tmpl w:val="BF6C2E8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3F20087"/>
    <w:multiLevelType w:val="hybridMultilevel"/>
    <w:tmpl w:val="E238FBDC"/>
    <w:lvl w:ilvl="0" w:tplc="EAD0B0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4934C7"/>
    <w:multiLevelType w:val="hybridMultilevel"/>
    <w:tmpl w:val="EB6AEBD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FEE5E9A"/>
    <w:multiLevelType w:val="hybridMultilevel"/>
    <w:tmpl w:val="BF6C2E86"/>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55C1F71"/>
    <w:multiLevelType w:val="multilevel"/>
    <w:tmpl w:val="ABDA4FFE"/>
    <w:lvl w:ilvl="0">
      <w:start w:val="1"/>
      <w:numFmt w:val="decimal"/>
      <w:lvlText w:val="%1."/>
      <w:lvlJc w:val="left"/>
      <w:pPr>
        <w:ind w:left="360" w:hanging="360"/>
      </w:pPr>
      <w:rPr>
        <w:rFonts w:ascii="Times New Roman" w:hAnsi="Times New Roman" w:cs="Times New Roman" w:hint="default"/>
        <w:b/>
        <w:sz w:val="32"/>
        <w:szCs w:val="32"/>
        <w:vertAlign w:val="baseline"/>
      </w:rPr>
    </w:lvl>
    <w:lvl w:ilvl="1">
      <w:start w:val="1"/>
      <w:numFmt w:val="decimal"/>
      <w:lvlText w:val="%1.%2."/>
      <w:lvlJc w:val="left"/>
      <w:pPr>
        <w:ind w:left="3410" w:hanging="432"/>
      </w:pPr>
      <w:rPr>
        <w:rFonts w:ascii="Times New Roman" w:hAnsi="Times New Roman" w:cs="Times New Roman" w:hint="default"/>
        <w:b/>
        <w:i w:val="0"/>
        <w:sz w:val="20"/>
        <w:szCs w:val="20"/>
      </w:rPr>
    </w:lvl>
    <w:lvl w:ilvl="2">
      <w:start w:val="1"/>
      <w:numFmt w:val="decimal"/>
      <w:lvlText w:val="%1.%2.%3."/>
      <w:lvlJc w:val="left"/>
      <w:pPr>
        <w:ind w:left="788" w:hanging="504"/>
      </w:pPr>
      <w:rPr>
        <w:rFonts w:ascii="Times New Roman" w:hAnsi="Times New Roman" w:cs="Times New Roman" w:hint="default"/>
        <w:b w:val="0"/>
        <w:i w:val="0"/>
        <w:sz w:val="20"/>
        <w:szCs w:val="20"/>
        <w:vertAlign w:val="baseline"/>
      </w:rPr>
    </w:lvl>
    <w:lvl w:ilvl="3">
      <w:start w:val="1"/>
      <w:numFmt w:val="decimal"/>
      <w:lvlText w:val="%1.%2.%3.%4."/>
      <w:lvlJc w:val="left"/>
      <w:pPr>
        <w:ind w:left="1357"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744" w:hanging="1224"/>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6" w15:restartNumberingAfterBreak="0">
    <w:nsid w:val="18DC70FE"/>
    <w:multiLevelType w:val="hybridMultilevel"/>
    <w:tmpl w:val="FD7ADCF2"/>
    <w:lvl w:ilvl="0" w:tplc="ED186EC0">
      <w:start w:val="1"/>
      <w:numFmt w:val="bullet"/>
      <w:lvlText w:val="•"/>
      <w:lvlJc w:val="left"/>
      <w:pPr>
        <w:ind w:left="1069" w:hanging="360"/>
      </w:pPr>
      <w:rPr>
        <w:rFonts w:ascii="Times New Roman" w:hAnsi="Times New Roman" w:hint="default"/>
        <w:color w:val="000000" w:themeColor="text1"/>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D586856"/>
    <w:multiLevelType w:val="hybridMultilevel"/>
    <w:tmpl w:val="E5A0B452"/>
    <w:lvl w:ilvl="0" w:tplc="EAD0B0C6">
      <w:numFmt w:val="bullet"/>
      <w:lvlText w:val="-"/>
      <w:lvlJc w:val="left"/>
      <w:pPr>
        <w:ind w:left="1474" w:hanging="360"/>
      </w:pPr>
      <w:rPr>
        <w:rFonts w:ascii="Times New Roman" w:eastAsia="Times New Roman" w:hAnsi="Times New Roman" w:cs="Times New Roman"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08668EC"/>
    <w:multiLevelType w:val="hybridMultilevel"/>
    <w:tmpl w:val="157A490C"/>
    <w:lvl w:ilvl="0" w:tplc="80E68790">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477110"/>
    <w:multiLevelType w:val="hybridMultilevel"/>
    <w:tmpl w:val="B72207AE"/>
    <w:lvl w:ilvl="0" w:tplc="E57E9D40">
      <w:start w:val="1"/>
      <w:numFmt w:val="decimal"/>
      <w:lvlText w:val="%1."/>
      <w:lvlJc w:val="left"/>
      <w:pPr>
        <w:ind w:left="709" w:hanging="360"/>
      </w:pPr>
      <w:rPr>
        <w:rFonts w:hint="default"/>
      </w:rPr>
    </w:lvl>
    <w:lvl w:ilvl="1" w:tplc="F640BEC4">
      <w:numFmt w:val="decimal"/>
      <w:lvlText w:val="%2"/>
      <w:lvlJc w:val="left"/>
      <w:pPr>
        <w:ind w:left="1429" w:hanging="360"/>
      </w:pPr>
      <w:rPr>
        <w:rFonts w:hint="default"/>
      </w:r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15:restartNumberingAfterBreak="0">
    <w:nsid w:val="3390491D"/>
    <w:multiLevelType w:val="hybridMultilevel"/>
    <w:tmpl w:val="BACEED08"/>
    <w:lvl w:ilvl="0" w:tplc="161C70E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926A8"/>
    <w:multiLevelType w:val="hybridMultilevel"/>
    <w:tmpl w:val="6610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21820"/>
    <w:multiLevelType w:val="hybridMultilevel"/>
    <w:tmpl w:val="71E82AB6"/>
    <w:lvl w:ilvl="0" w:tplc="8B9452EA">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15:restartNumberingAfterBreak="0">
    <w:nsid w:val="3A725805"/>
    <w:multiLevelType w:val="hybridMultilevel"/>
    <w:tmpl w:val="222428D6"/>
    <w:lvl w:ilvl="0" w:tplc="DBC81BD6">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3AC71F53"/>
    <w:multiLevelType w:val="hybridMultilevel"/>
    <w:tmpl w:val="C39E37B4"/>
    <w:lvl w:ilvl="0" w:tplc="C88669C8">
      <w:start w:val="1"/>
      <w:numFmt w:val="bullet"/>
      <w:lvlText w:val="•"/>
      <w:lvlJc w:val="left"/>
      <w:pPr>
        <w:ind w:left="862" w:hanging="360"/>
      </w:pPr>
      <w:rPr>
        <w:rFonts w:ascii="Times New Roman"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5" w15:restartNumberingAfterBreak="0">
    <w:nsid w:val="3ACE3A15"/>
    <w:multiLevelType w:val="hybridMultilevel"/>
    <w:tmpl w:val="EB5E2192"/>
    <w:lvl w:ilvl="0" w:tplc="ED186EC0">
      <w:start w:val="1"/>
      <w:numFmt w:val="bullet"/>
      <w:lvlText w:val="•"/>
      <w:lvlJc w:val="left"/>
      <w:pPr>
        <w:ind w:left="2062" w:hanging="360"/>
      </w:pPr>
      <w:rPr>
        <w:rFonts w:ascii="Times New Roman" w:hAnsi="Times New Roman" w:hint="default"/>
        <w:color w:val="000000" w:themeColor="text1"/>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6" w15:restartNumberingAfterBreak="0">
    <w:nsid w:val="3BFC7B69"/>
    <w:multiLevelType w:val="hybridMultilevel"/>
    <w:tmpl w:val="972A9746"/>
    <w:lvl w:ilvl="0" w:tplc="EA76628A">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E574CC8"/>
    <w:multiLevelType w:val="hybridMultilevel"/>
    <w:tmpl w:val="ADF8A0AC"/>
    <w:lvl w:ilvl="0" w:tplc="361C3AD6">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77B8A"/>
    <w:multiLevelType w:val="hybridMultilevel"/>
    <w:tmpl w:val="BAAE3F98"/>
    <w:lvl w:ilvl="0" w:tplc="DA407A0C">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0357A3"/>
    <w:multiLevelType w:val="multilevel"/>
    <w:tmpl w:val="721E4B9C"/>
    <w:lvl w:ilvl="0">
      <w:start w:val="1"/>
      <w:numFmt w:val="decimal"/>
      <w:lvlText w:val="%1."/>
      <w:lvlJc w:val="left"/>
      <w:pPr>
        <w:ind w:left="1418" w:hanging="36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778" w:hanging="720"/>
      </w:pPr>
      <w:rPr>
        <w:rFonts w:hint="default"/>
      </w:rPr>
    </w:lvl>
    <w:lvl w:ilvl="4">
      <w:start w:val="1"/>
      <w:numFmt w:val="decimal"/>
      <w:isLgl/>
      <w:lvlText w:val="%1.%2.%3.%4.%5."/>
      <w:lvlJc w:val="left"/>
      <w:pPr>
        <w:ind w:left="2138" w:hanging="1080"/>
      </w:pPr>
      <w:rPr>
        <w:rFonts w:hint="default"/>
      </w:rPr>
    </w:lvl>
    <w:lvl w:ilvl="5">
      <w:start w:val="1"/>
      <w:numFmt w:val="decimal"/>
      <w:isLgl/>
      <w:lvlText w:val="%1.%2.%3.%4.%5.%6."/>
      <w:lvlJc w:val="left"/>
      <w:pPr>
        <w:ind w:left="2138" w:hanging="1080"/>
      </w:pPr>
      <w:rPr>
        <w:rFonts w:hint="default"/>
      </w:rPr>
    </w:lvl>
    <w:lvl w:ilvl="6">
      <w:start w:val="1"/>
      <w:numFmt w:val="decimal"/>
      <w:isLgl/>
      <w:lvlText w:val="%1.%2.%3.%4.%5.%6.%7."/>
      <w:lvlJc w:val="left"/>
      <w:pPr>
        <w:ind w:left="2498" w:hanging="1440"/>
      </w:pPr>
      <w:rPr>
        <w:rFonts w:hint="default"/>
      </w:rPr>
    </w:lvl>
    <w:lvl w:ilvl="7">
      <w:start w:val="1"/>
      <w:numFmt w:val="decimal"/>
      <w:isLgl/>
      <w:lvlText w:val="%1.%2.%3.%4.%5.%6.%7.%8."/>
      <w:lvlJc w:val="left"/>
      <w:pPr>
        <w:ind w:left="2498" w:hanging="1440"/>
      </w:pPr>
      <w:rPr>
        <w:rFonts w:hint="default"/>
      </w:rPr>
    </w:lvl>
    <w:lvl w:ilvl="8">
      <w:start w:val="1"/>
      <w:numFmt w:val="decimal"/>
      <w:isLgl/>
      <w:lvlText w:val="%1.%2.%3.%4.%5.%6.%7.%8.%9."/>
      <w:lvlJc w:val="left"/>
      <w:pPr>
        <w:ind w:left="2858" w:hanging="1800"/>
      </w:pPr>
      <w:rPr>
        <w:rFonts w:hint="default"/>
      </w:rPr>
    </w:lvl>
  </w:abstractNum>
  <w:abstractNum w:abstractNumId="20" w15:restartNumberingAfterBreak="0">
    <w:nsid w:val="46D87F3C"/>
    <w:multiLevelType w:val="hybridMultilevel"/>
    <w:tmpl w:val="FC829E98"/>
    <w:lvl w:ilvl="0" w:tplc="0419000F">
      <w:start w:val="1"/>
      <w:numFmt w:val="decimal"/>
      <w:lvlText w:val="%1."/>
      <w:lvlJc w:val="left"/>
      <w:pPr>
        <w:ind w:left="1440" w:hanging="360"/>
      </w:pPr>
      <w:rPr>
        <w:rFonts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9DF4160"/>
    <w:multiLevelType w:val="hybridMultilevel"/>
    <w:tmpl w:val="79BEE512"/>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2" w15:restartNumberingAfterBreak="0">
    <w:nsid w:val="4C2852C6"/>
    <w:multiLevelType w:val="hybridMultilevel"/>
    <w:tmpl w:val="06343C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91405"/>
    <w:multiLevelType w:val="hybridMultilevel"/>
    <w:tmpl w:val="7B40D7BA"/>
    <w:lvl w:ilvl="0" w:tplc="9B0C81CA">
      <w:start w:val="1"/>
      <w:numFmt w:val="bullet"/>
      <w:lvlText w:val="-"/>
      <w:lvlJc w:val="left"/>
      <w:pPr>
        <w:ind w:left="974" w:hanging="360"/>
      </w:pPr>
      <w:rPr>
        <w:rFonts w:ascii="Times New Roman" w:hAnsi="Times New Roman"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24" w15:restartNumberingAfterBreak="0">
    <w:nsid w:val="4E8926DC"/>
    <w:multiLevelType w:val="hybridMultilevel"/>
    <w:tmpl w:val="CBD40610"/>
    <w:lvl w:ilvl="0" w:tplc="32183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FE57DE"/>
    <w:multiLevelType w:val="multilevel"/>
    <w:tmpl w:val="3B3CC4F6"/>
    <w:lvl w:ilvl="0">
      <w:start w:val="1"/>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15:restartNumberingAfterBreak="0">
    <w:nsid w:val="53343B31"/>
    <w:multiLevelType w:val="singleLevel"/>
    <w:tmpl w:val="0419000B"/>
    <w:lvl w:ilvl="0">
      <w:start w:val="1"/>
      <w:numFmt w:val="bullet"/>
      <w:lvlText w:val=""/>
      <w:lvlJc w:val="left"/>
      <w:pPr>
        <w:ind w:left="720" w:hanging="360"/>
      </w:pPr>
      <w:rPr>
        <w:rFonts w:ascii="Wingdings" w:hAnsi="Wingdings" w:hint="default"/>
      </w:rPr>
    </w:lvl>
  </w:abstractNum>
  <w:abstractNum w:abstractNumId="27" w15:restartNumberingAfterBreak="0">
    <w:nsid w:val="56DB4F3F"/>
    <w:multiLevelType w:val="hybridMultilevel"/>
    <w:tmpl w:val="5F907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247002"/>
    <w:multiLevelType w:val="hybridMultilevel"/>
    <w:tmpl w:val="BC522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B40493"/>
    <w:multiLevelType w:val="hybridMultilevel"/>
    <w:tmpl w:val="396C4C2E"/>
    <w:lvl w:ilvl="0" w:tplc="7D4A15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CE44FFA"/>
    <w:multiLevelType w:val="hybridMultilevel"/>
    <w:tmpl w:val="CF1AD6E4"/>
    <w:lvl w:ilvl="0" w:tplc="72C43FFA">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E704B5"/>
    <w:multiLevelType w:val="hybridMultilevel"/>
    <w:tmpl w:val="7FFA31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984442B"/>
    <w:multiLevelType w:val="hybridMultilevel"/>
    <w:tmpl w:val="D8F60722"/>
    <w:lvl w:ilvl="0" w:tplc="9B0C81CA">
      <w:start w:val="1"/>
      <w:numFmt w:val="bullet"/>
      <w:lvlText w:val="-"/>
      <w:lvlJc w:val="left"/>
      <w:pPr>
        <w:ind w:left="2138" w:hanging="360"/>
      </w:pPr>
      <w:rPr>
        <w:rFonts w:ascii="Times New Roman" w:hAnsi="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15:restartNumberingAfterBreak="0">
    <w:nsid w:val="73E85439"/>
    <w:multiLevelType w:val="hybridMultilevel"/>
    <w:tmpl w:val="FA761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E24D3D"/>
    <w:multiLevelType w:val="hybridMultilevel"/>
    <w:tmpl w:val="CEF08D28"/>
    <w:lvl w:ilvl="0" w:tplc="EA76628A">
      <w:numFmt w:val="bullet"/>
      <w:lvlText w:val="-"/>
      <w:lvlJc w:val="left"/>
      <w:pPr>
        <w:ind w:left="1287" w:hanging="360"/>
      </w:pPr>
      <w:rPr>
        <w:rFonts w:ascii="Times New Roman" w:hAnsi="Times New Roman" w:hint="default"/>
        <w:b w:val="0"/>
        <w:i w:val="0"/>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4"/>
  </w:num>
  <w:num w:numId="3">
    <w:abstractNumId w:val="14"/>
  </w:num>
  <w:num w:numId="4">
    <w:abstractNumId w:val="24"/>
  </w:num>
  <w:num w:numId="5">
    <w:abstractNumId w:val="17"/>
  </w:num>
  <w:num w:numId="6">
    <w:abstractNumId w:val="18"/>
  </w:num>
  <w:num w:numId="7">
    <w:abstractNumId w:val="30"/>
  </w:num>
  <w:num w:numId="8">
    <w:abstractNumId w:val="25"/>
  </w:num>
  <w:num w:numId="9">
    <w:abstractNumId w:val="32"/>
  </w:num>
  <w:num w:numId="10">
    <w:abstractNumId w:val="19"/>
  </w:num>
  <w:num w:numId="11">
    <w:abstractNumId w:val="2"/>
  </w:num>
  <w:num w:numId="12">
    <w:abstractNumId w:val="10"/>
  </w:num>
  <w:num w:numId="13">
    <w:abstractNumId w:val="11"/>
  </w:num>
  <w:num w:numId="14">
    <w:abstractNumId w:val="28"/>
  </w:num>
  <w:num w:numId="15">
    <w:abstractNumId w:val="16"/>
  </w:num>
  <w:num w:numId="16">
    <w:abstractNumId w:val="34"/>
  </w:num>
  <w:num w:numId="17">
    <w:abstractNumId w:val="13"/>
  </w:num>
  <w:num w:numId="18">
    <w:abstractNumId w:val="1"/>
  </w:num>
  <w:num w:numId="19">
    <w:abstractNumId w:val="29"/>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
  </w:num>
  <w:num w:numId="24">
    <w:abstractNumId w:val="7"/>
  </w:num>
  <w:num w:numId="25">
    <w:abstractNumId w:val="15"/>
  </w:num>
  <w:num w:numId="26">
    <w:abstractNumId w:val="6"/>
  </w:num>
  <w:num w:numId="27">
    <w:abstractNumId w:val="12"/>
  </w:num>
  <w:num w:numId="28">
    <w:abstractNumId w:val="0"/>
  </w:num>
  <w:num w:numId="29">
    <w:abstractNumId w:val="8"/>
  </w:num>
  <w:num w:numId="30">
    <w:abstractNumId w:val="22"/>
  </w:num>
  <w:num w:numId="31">
    <w:abstractNumId w:val="31"/>
  </w:num>
  <w:num w:numId="32">
    <w:abstractNumId w:val="20"/>
  </w:num>
  <w:num w:numId="33">
    <w:abstractNumId w:val="5"/>
  </w:num>
  <w:num w:numId="34">
    <w:abstractNumId w:val="26"/>
  </w:num>
  <w:num w:numId="35">
    <w:abstractNumId w:val="33"/>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FB"/>
    <w:rsid w:val="000047C6"/>
    <w:rsid w:val="000364C9"/>
    <w:rsid w:val="00062B12"/>
    <w:rsid w:val="0009193D"/>
    <w:rsid w:val="00092AFE"/>
    <w:rsid w:val="000A292B"/>
    <w:rsid w:val="000A37D4"/>
    <w:rsid w:val="000E15FB"/>
    <w:rsid w:val="00111087"/>
    <w:rsid w:val="0013599F"/>
    <w:rsid w:val="00146534"/>
    <w:rsid w:val="0015013E"/>
    <w:rsid w:val="00153813"/>
    <w:rsid w:val="00161D30"/>
    <w:rsid w:val="001726F6"/>
    <w:rsid w:val="001A4EF7"/>
    <w:rsid w:val="001D4FEF"/>
    <w:rsid w:val="001E3BBB"/>
    <w:rsid w:val="00200EEF"/>
    <w:rsid w:val="00201EBD"/>
    <w:rsid w:val="00207B35"/>
    <w:rsid w:val="00236FC5"/>
    <w:rsid w:val="0024395A"/>
    <w:rsid w:val="00284C8A"/>
    <w:rsid w:val="002C3404"/>
    <w:rsid w:val="00323C8D"/>
    <w:rsid w:val="00350986"/>
    <w:rsid w:val="00354EFE"/>
    <w:rsid w:val="003815DE"/>
    <w:rsid w:val="003A7FEF"/>
    <w:rsid w:val="003D00BF"/>
    <w:rsid w:val="003D65B9"/>
    <w:rsid w:val="003F29EF"/>
    <w:rsid w:val="003F4657"/>
    <w:rsid w:val="003F6204"/>
    <w:rsid w:val="00403A8E"/>
    <w:rsid w:val="0041732F"/>
    <w:rsid w:val="0043148E"/>
    <w:rsid w:val="0045549E"/>
    <w:rsid w:val="00477C31"/>
    <w:rsid w:val="00486159"/>
    <w:rsid w:val="004B331C"/>
    <w:rsid w:val="004C3E20"/>
    <w:rsid w:val="004E27CB"/>
    <w:rsid w:val="004F31C8"/>
    <w:rsid w:val="004F39F5"/>
    <w:rsid w:val="004F586B"/>
    <w:rsid w:val="0050509B"/>
    <w:rsid w:val="00513801"/>
    <w:rsid w:val="00543E9B"/>
    <w:rsid w:val="00545EA7"/>
    <w:rsid w:val="005462FD"/>
    <w:rsid w:val="005512EF"/>
    <w:rsid w:val="00553CF2"/>
    <w:rsid w:val="00555496"/>
    <w:rsid w:val="00556882"/>
    <w:rsid w:val="005629BA"/>
    <w:rsid w:val="00571DF1"/>
    <w:rsid w:val="00577F28"/>
    <w:rsid w:val="00596283"/>
    <w:rsid w:val="005A31EF"/>
    <w:rsid w:val="005B2C3A"/>
    <w:rsid w:val="005B432B"/>
    <w:rsid w:val="005E19B6"/>
    <w:rsid w:val="00624DA7"/>
    <w:rsid w:val="00631223"/>
    <w:rsid w:val="00637AF5"/>
    <w:rsid w:val="006447D8"/>
    <w:rsid w:val="006636B8"/>
    <w:rsid w:val="006653C5"/>
    <w:rsid w:val="00684AA5"/>
    <w:rsid w:val="006A649D"/>
    <w:rsid w:val="006F7CEF"/>
    <w:rsid w:val="00706E83"/>
    <w:rsid w:val="007131CE"/>
    <w:rsid w:val="007174D0"/>
    <w:rsid w:val="00724F00"/>
    <w:rsid w:val="00732A7F"/>
    <w:rsid w:val="00740A05"/>
    <w:rsid w:val="00744931"/>
    <w:rsid w:val="00746809"/>
    <w:rsid w:val="0075409B"/>
    <w:rsid w:val="0077060F"/>
    <w:rsid w:val="00783807"/>
    <w:rsid w:val="00786F62"/>
    <w:rsid w:val="007B6A16"/>
    <w:rsid w:val="007D4AA7"/>
    <w:rsid w:val="007E4ABA"/>
    <w:rsid w:val="00816EBD"/>
    <w:rsid w:val="00823BCD"/>
    <w:rsid w:val="00827A27"/>
    <w:rsid w:val="00855065"/>
    <w:rsid w:val="008563FE"/>
    <w:rsid w:val="0086090F"/>
    <w:rsid w:val="00883236"/>
    <w:rsid w:val="008C390A"/>
    <w:rsid w:val="008C562F"/>
    <w:rsid w:val="008D4F10"/>
    <w:rsid w:val="008F3F6B"/>
    <w:rsid w:val="00902EBC"/>
    <w:rsid w:val="009156AF"/>
    <w:rsid w:val="009304D3"/>
    <w:rsid w:val="0094266A"/>
    <w:rsid w:val="0095667D"/>
    <w:rsid w:val="00964077"/>
    <w:rsid w:val="009B1077"/>
    <w:rsid w:val="009C33A9"/>
    <w:rsid w:val="009D695E"/>
    <w:rsid w:val="009E3CA9"/>
    <w:rsid w:val="009F6CDA"/>
    <w:rsid w:val="00A12814"/>
    <w:rsid w:val="00A36572"/>
    <w:rsid w:val="00A416F8"/>
    <w:rsid w:val="00A47493"/>
    <w:rsid w:val="00A620CB"/>
    <w:rsid w:val="00AA1FC8"/>
    <w:rsid w:val="00AD2018"/>
    <w:rsid w:val="00AD5223"/>
    <w:rsid w:val="00AF0EBC"/>
    <w:rsid w:val="00B07F48"/>
    <w:rsid w:val="00B27AE8"/>
    <w:rsid w:val="00B35182"/>
    <w:rsid w:val="00B435D5"/>
    <w:rsid w:val="00B46B78"/>
    <w:rsid w:val="00B6675F"/>
    <w:rsid w:val="00B800A1"/>
    <w:rsid w:val="00BD09D3"/>
    <w:rsid w:val="00BD4165"/>
    <w:rsid w:val="00BE4B88"/>
    <w:rsid w:val="00BF4BC1"/>
    <w:rsid w:val="00C30175"/>
    <w:rsid w:val="00C42340"/>
    <w:rsid w:val="00C554B0"/>
    <w:rsid w:val="00C57719"/>
    <w:rsid w:val="00CD0FCD"/>
    <w:rsid w:val="00D031A2"/>
    <w:rsid w:val="00D06ABA"/>
    <w:rsid w:val="00D317F5"/>
    <w:rsid w:val="00D36635"/>
    <w:rsid w:val="00D51189"/>
    <w:rsid w:val="00D60030"/>
    <w:rsid w:val="00D91386"/>
    <w:rsid w:val="00D934D5"/>
    <w:rsid w:val="00DA27C1"/>
    <w:rsid w:val="00DD0B3D"/>
    <w:rsid w:val="00DF270D"/>
    <w:rsid w:val="00E04F4D"/>
    <w:rsid w:val="00E1199D"/>
    <w:rsid w:val="00E547B6"/>
    <w:rsid w:val="00E66E4F"/>
    <w:rsid w:val="00E74647"/>
    <w:rsid w:val="00E846B5"/>
    <w:rsid w:val="00EA07FB"/>
    <w:rsid w:val="00EA2BC1"/>
    <w:rsid w:val="00EA739F"/>
    <w:rsid w:val="00EC232B"/>
    <w:rsid w:val="00ED3871"/>
    <w:rsid w:val="00EE40E4"/>
    <w:rsid w:val="00F07617"/>
    <w:rsid w:val="00F143CE"/>
    <w:rsid w:val="00F4287E"/>
    <w:rsid w:val="00F463B8"/>
    <w:rsid w:val="00FA0CA8"/>
    <w:rsid w:val="00FB0465"/>
    <w:rsid w:val="00FD044E"/>
    <w:rsid w:val="00FD7C9F"/>
    <w:rsid w:val="00FE0DB7"/>
    <w:rsid w:val="00FF03A5"/>
    <w:rsid w:val="00FF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DA8BC"/>
  <w15:chartTrackingRefBased/>
  <w15:docId w15:val="{0FFDF08D-245B-4C40-86F2-5195F5E5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 Знак Знак Знак Знак Знак,Знак Знак Знак1,Знак Знак Знак2,Знак Знак Знак Знак,Знак З,З,Знак"/>
    <w:basedOn w:val="a"/>
    <w:link w:val="a4"/>
    <w:uiPriority w:val="99"/>
    <w:unhideWhenUsed/>
    <w:qFormat/>
    <w:rsid w:val="00EA07FB"/>
    <w:pPr>
      <w:spacing w:after="0" w:line="240" w:lineRule="auto"/>
    </w:pPr>
    <w:rPr>
      <w:sz w:val="20"/>
      <w:szCs w:val="20"/>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 Знак Знак Знак Знак Знак Знак,Знак Знак Знак1 Знак,З Знак"/>
    <w:basedOn w:val="a0"/>
    <w:link w:val="a3"/>
    <w:uiPriority w:val="99"/>
    <w:rsid w:val="00EA07FB"/>
    <w:rPr>
      <w:sz w:val="20"/>
      <w:szCs w:val="20"/>
    </w:rPr>
  </w:style>
  <w:style w:type="paragraph" w:styleId="a5">
    <w:name w:val="List Paragraph"/>
    <w:aliases w:val="Абзац маркированнный,Шаг процесса,1,UL,Предусловия,Bullet List,FooterText,numbered,Table-Normal,RSHB_Table-Normal,1. Абзац списка,Нумерованный список_ФТ,List Paragraph,Булет 1,Bullet Number,Нумерованый список,lp1,lp11,List Paragraph11,Абзац"/>
    <w:basedOn w:val="a"/>
    <w:link w:val="a6"/>
    <w:uiPriority w:val="34"/>
    <w:qFormat/>
    <w:rsid w:val="00EA07FB"/>
    <w:pPr>
      <w:ind w:left="720"/>
      <w:contextualSpacing/>
    </w:pPr>
  </w:style>
  <w:style w:type="character" w:styleId="a7">
    <w:name w:val="footnote reference"/>
    <w:aliases w:val="Iiaienu1 Знак2,Oaeno1 Знак2,Текст1 Знак2,Òåêñò1 Знак2,bt Знак2,OT-EA Знак1,Iiaienu1 Знак Знак1,Oaeno1 Знак Знак1,Текст1 Знак Знак1,Òåêñò1 Знак Знак1,bt Знак Знак1,Знак сноски 1,Знак сноски-FN,Основной текст Знак2,OT-ИВ Знак2,OT-ÈÂ Зн,Зна Зна"/>
    <w:basedOn w:val="a0"/>
    <w:uiPriority w:val="99"/>
    <w:unhideWhenUsed/>
    <w:qFormat/>
    <w:rsid w:val="00732A7F"/>
    <w:rPr>
      <w:vertAlign w:val="superscript"/>
    </w:rPr>
  </w:style>
  <w:style w:type="character" w:customStyle="1" w:styleId="a6">
    <w:name w:val="Абзац списка Знак"/>
    <w:aliases w:val="Абзац маркированнный Знак,Шаг процесса Знак,1 Знак,UL Знак,Предусловия Знак,Bullet List Знак,FooterText Знак,numbered Знак,Table-Normal Знак,RSHB_Table-Normal Знак,1. Абзац списка Знак,Нумерованный список_ФТ Знак,List Paragraph Знак"/>
    <w:link w:val="a5"/>
    <w:uiPriority w:val="34"/>
    <w:qFormat/>
    <w:locked/>
    <w:rsid w:val="00161D30"/>
  </w:style>
  <w:style w:type="table" w:styleId="a8">
    <w:name w:val="Table Grid"/>
    <w:basedOn w:val="a1"/>
    <w:uiPriority w:val="59"/>
    <w:rsid w:val="0003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61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159"/>
    <w:rPr>
      <w:rFonts w:ascii="Segoe UI" w:hAnsi="Segoe UI" w:cs="Segoe UI"/>
      <w:sz w:val="18"/>
      <w:szCs w:val="18"/>
    </w:rPr>
  </w:style>
  <w:style w:type="character" w:styleId="ab">
    <w:name w:val="annotation reference"/>
    <w:basedOn w:val="a0"/>
    <w:uiPriority w:val="99"/>
    <w:semiHidden/>
    <w:unhideWhenUsed/>
    <w:rsid w:val="00D36635"/>
    <w:rPr>
      <w:sz w:val="16"/>
      <w:szCs w:val="16"/>
    </w:rPr>
  </w:style>
  <w:style w:type="paragraph" w:styleId="ac">
    <w:name w:val="annotation text"/>
    <w:basedOn w:val="a"/>
    <w:link w:val="ad"/>
    <w:uiPriority w:val="99"/>
    <w:semiHidden/>
    <w:unhideWhenUsed/>
    <w:rsid w:val="00D36635"/>
    <w:pPr>
      <w:spacing w:line="240" w:lineRule="auto"/>
    </w:pPr>
    <w:rPr>
      <w:sz w:val="20"/>
      <w:szCs w:val="20"/>
    </w:rPr>
  </w:style>
  <w:style w:type="character" w:customStyle="1" w:styleId="ad">
    <w:name w:val="Текст примечания Знак"/>
    <w:basedOn w:val="a0"/>
    <w:link w:val="ac"/>
    <w:uiPriority w:val="99"/>
    <w:semiHidden/>
    <w:rsid w:val="00D36635"/>
    <w:rPr>
      <w:sz w:val="20"/>
      <w:szCs w:val="20"/>
    </w:rPr>
  </w:style>
  <w:style w:type="paragraph" w:styleId="ae">
    <w:name w:val="annotation subject"/>
    <w:basedOn w:val="ac"/>
    <w:next w:val="ac"/>
    <w:link w:val="af"/>
    <w:uiPriority w:val="99"/>
    <w:semiHidden/>
    <w:unhideWhenUsed/>
    <w:rsid w:val="00D36635"/>
    <w:rPr>
      <w:b/>
      <w:bCs/>
    </w:rPr>
  </w:style>
  <w:style w:type="character" w:customStyle="1" w:styleId="af">
    <w:name w:val="Тема примечания Знак"/>
    <w:basedOn w:val="ad"/>
    <w:link w:val="ae"/>
    <w:uiPriority w:val="99"/>
    <w:semiHidden/>
    <w:rsid w:val="00D36635"/>
    <w:rPr>
      <w:b/>
      <w:bCs/>
      <w:sz w:val="20"/>
      <w:szCs w:val="20"/>
    </w:rPr>
  </w:style>
  <w:style w:type="paragraph" w:styleId="af0">
    <w:name w:val="header"/>
    <w:basedOn w:val="a"/>
    <w:link w:val="af1"/>
    <w:uiPriority w:val="99"/>
    <w:unhideWhenUsed/>
    <w:rsid w:val="00A416F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16F8"/>
  </w:style>
  <w:style w:type="paragraph" w:styleId="af2">
    <w:name w:val="footer"/>
    <w:basedOn w:val="a"/>
    <w:link w:val="af3"/>
    <w:uiPriority w:val="99"/>
    <w:unhideWhenUsed/>
    <w:rsid w:val="00A416F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16F8"/>
  </w:style>
  <w:style w:type="paragraph" w:styleId="af4">
    <w:name w:val="Normal (Web)"/>
    <w:basedOn w:val="a"/>
    <w:uiPriority w:val="99"/>
    <w:unhideWhenUsed/>
    <w:qFormat/>
    <w:rsid w:val="004314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7881">
      <w:bodyDiv w:val="1"/>
      <w:marLeft w:val="0"/>
      <w:marRight w:val="0"/>
      <w:marTop w:val="0"/>
      <w:marBottom w:val="0"/>
      <w:divBdr>
        <w:top w:val="none" w:sz="0" w:space="0" w:color="auto"/>
        <w:left w:val="none" w:sz="0" w:space="0" w:color="auto"/>
        <w:bottom w:val="none" w:sz="0" w:space="0" w:color="auto"/>
        <w:right w:val="none" w:sz="0" w:space="0" w:color="auto"/>
      </w:divBdr>
    </w:div>
    <w:div w:id="1138183126">
      <w:bodyDiv w:val="1"/>
      <w:marLeft w:val="0"/>
      <w:marRight w:val="0"/>
      <w:marTop w:val="0"/>
      <w:marBottom w:val="0"/>
      <w:divBdr>
        <w:top w:val="none" w:sz="0" w:space="0" w:color="auto"/>
        <w:left w:val="none" w:sz="0" w:space="0" w:color="auto"/>
        <w:bottom w:val="none" w:sz="0" w:space="0" w:color="auto"/>
        <w:right w:val="none" w:sz="0" w:space="0" w:color="auto"/>
      </w:divBdr>
    </w:div>
    <w:div w:id="1528761744">
      <w:bodyDiv w:val="1"/>
      <w:marLeft w:val="0"/>
      <w:marRight w:val="0"/>
      <w:marTop w:val="0"/>
      <w:marBottom w:val="0"/>
      <w:divBdr>
        <w:top w:val="none" w:sz="0" w:space="0" w:color="auto"/>
        <w:left w:val="none" w:sz="0" w:space="0" w:color="auto"/>
        <w:bottom w:val="none" w:sz="0" w:space="0" w:color="auto"/>
        <w:right w:val="none" w:sz="0" w:space="0" w:color="auto"/>
      </w:divBdr>
    </w:div>
    <w:div w:id="1583373693">
      <w:bodyDiv w:val="1"/>
      <w:marLeft w:val="0"/>
      <w:marRight w:val="0"/>
      <w:marTop w:val="0"/>
      <w:marBottom w:val="0"/>
      <w:divBdr>
        <w:top w:val="none" w:sz="0" w:space="0" w:color="auto"/>
        <w:left w:val="none" w:sz="0" w:space="0" w:color="auto"/>
        <w:bottom w:val="none" w:sz="0" w:space="0" w:color="auto"/>
        <w:right w:val="none" w:sz="0" w:space="0" w:color="auto"/>
      </w:divBdr>
    </w:div>
    <w:div w:id="19729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D250-35F6-47BE-9434-85FC08F1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 Виталий Евгеньевич</dc:creator>
  <cp:keywords/>
  <dc:description/>
  <cp:lastModifiedBy>Домницкая Алина Андреевна</cp:lastModifiedBy>
  <cp:revision>2</cp:revision>
  <cp:lastPrinted>2020-03-23T06:20:00Z</cp:lastPrinted>
  <dcterms:created xsi:type="dcterms:W3CDTF">2023-08-21T08:34:00Z</dcterms:created>
  <dcterms:modified xsi:type="dcterms:W3CDTF">2023-08-21T08:34:00Z</dcterms:modified>
</cp:coreProperties>
</file>